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384" w:rsidRPr="00B135F6" w:rsidRDefault="00D23384" w:rsidP="00D23384">
      <w:pPr>
        <w:jc w:val="right"/>
        <w:rPr>
          <w:rFonts w:ascii="Arial" w:hAnsi="Arial" w:cs="Arial"/>
        </w:rPr>
      </w:pPr>
      <w:r w:rsidRPr="00B135F6">
        <w:rPr>
          <w:rFonts w:ascii="Arial Narrow" w:hAnsi="Arial Narrow"/>
        </w:rPr>
        <w:tab/>
      </w:r>
      <w:r w:rsidRPr="00B135F6">
        <w:rPr>
          <w:rFonts w:ascii="Arial Narrow" w:hAnsi="Arial Narrow"/>
        </w:rPr>
        <w:tab/>
      </w:r>
      <w:r w:rsidRPr="00B135F6">
        <w:rPr>
          <w:rFonts w:ascii="Arial Narrow" w:hAnsi="Arial Narrow"/>
        </w:rPr>
        <w:tab/>
        <w:t xml:space="preserve">   </w:t>
      </w:r>
      <w:r w:rsidRPr="00B135F6">
        <w:rPr>
          <w:rFonts w:ascii="Arial Narrow" w:hAnsi="Arial Narrow"/>
        </w:rPr>
        <w:tab/>
      </w:r>
      <w:r w:rsidRPr="00B135F6">
        <w:rPr>
          <w:rFonts w:ascii="Arial Narrow" w:hAnsi="Arial Narrow"/>
        </w:rPr>
        <w:tab/>
      </w:r>
      <w:r w:rsidRPr="00B135F6">
        <w:rPr>
          <w:rFonts w:ascii="Arial" w:hAnsi="Arial" w:cs="Arial"/>
        </w:rPr>
        <w:t xml:space="preserve"> Exemplar unic</w:t>
      </w:r>
    </w:p>
    <w:p w:rsidR="00D23384" w:rsidRDefault="00D23384" w:rsidP="00D23384">
      <w:pPr>
        <w:jc w:val="right"/>
        <w:rPr>
          <w:rFonts w:ascii="Arial" w:hAnsi="Arial" w:cs="Arial"/>
        </w:rPr>
      </w:pPr>
      <w:r w:rsidRPr="00B135F6">
        <w:rPr>
          <w:rFonts w:ascii="Arial" w:hAnsi="Arial" w:cs="Arial"/>
        </w:rPr>
        <w:tab/>
      </w:r>
      <w:r w:rsidRPr="00B135F6">
        <w:rPr>
          <w:rFonts w:ascii="Arial" w:hAnsi="Arial" w:cs="Arial"/>
        </w:rPr>
        <w:tab/>
      </w:r>
      <w:r w:rsidRPr="00B135F6">
        <w:rPr>
          <w:rFonts w:ascii="Arial" w:hAnsi="Arial" w:cs="Arial"/>
        </w:rPr>
        <w:tab/>
      </w:r>
      <w:r w:rsidR="00634CAC">
        <w:rPr>
          <w:rFonts w:ascii="Arial" w:hAnsi="Arial" w:cs="Arial"/>
        </w:rPr>
        <w:t xml:space="preserve">Nr           </w:t>
      </w:r>
      <w:r w:rsidRPr="00B135F6">
        <w:rPr>
          <w:rFonts w:ascii="Arial" w:hAnsi="Arial" w:cs="Arial"/>
        </w:rPr>
        <w:t xml:space="preserve"> / </w:t>
      </w:r>
      <w:r w:rsidR="009E1218">
        <w:rPr>
          <w:rFonts w:ascii="Arial" w:hAnsi="Arial" w:cs="Arial"/>
        </w:rPr>
        <w:t xml:space="preserve">  </w:t>
      </w:r>
      <w:r w:rsidRPr="00B135F6">
        <w:rPr>
          <w:rFonts w:ascii="Arial" w:hAnsi="Arial" w:cs="Arial"/>
        </w:rPr>
        <w:t>.0</w:t>
      </w:r>
      <w:r w:rsidR="00047847" w:rsidRPr="00B135F6">
        <w:rPr>
          <w:rFonts w:ascii="Arial" w:hAnsi="Arial" w:cs="Arial"/>
        </w:rPr>
        <w:t>4</w:t>
      </w:r>
      <w:r w:rsidRPr="00B135F6">
        <w:rPr>
          <w:rFonts w:ascii="Arial" w:hAnsi="Arial" w:cs="Arial"/>
        </w:rPr>
        <w:t>.2018</w:t>
      </w:r>
    </w:p>
    <w:p w:rsidR="00634CAC" w:rsidRDefault="00634CAC" w:rsidP="00D23384">
      <w:pPr>
        <w:jc w:val="right"/>
        <w:rPr>
          <w:rFonts w:ascii="Arial" w:hAnsi="Arial" w:cs="Arial"/>
        </w:rPr>
      </w:pPr>
    </w:p>
    <w:p w:rsidR="00634CAC" w:rsidRPr="00B135F6" w:rsidRDefault="00634CAC" w:rsidP="00D23384">
      <w:pPr>
        <w:jc w:val="right"/>
        <w:rPr>
          <w:rFonts w:ascii="Arial" w:hAnsi="Arial" w:cs="Arial"/>
        </w:rPr>
      </w:pPr>
    </w:p>
    <w:p w:rsidR="00D23384" w:rsidRPr="00B135F6" w:rsidRDefault="00D23384" w:rsidP="00D23384">
      <w:pPr>
        <w:jc w:val="center"/>
        <w:rPr>
          <w:rFonts w:ascii="Arial" w:hAnsi="Arial" w:cs="Arial"/>
          <w:b/>
        </w:rPr>
      </w:pPr>
      <w:r w:rsidRPr="00B135F6">
        <w:rPr>
          <w:rFonts w:ascii="Arial" w:hAnsi="Arial" w:cs="Arial"/>
          <w:b/>
        </w:rPr>
        <w:t>Domnului/Doamnei Director al</w:t>
      </w:r>
    </w:p>
    <w:p w:rsidR="00D23384" w:rsidRPr="00B135F6" w:rsidRDefault="00D23384" w:rsidP="00D23384">
      <w:pPr>
        <w:jc w:val="center"/>
        <w:rPr>
          <w:rFonts w:ascii="Arial" w:hAnsi="Arial" w:cs="Arial"/>
          <w:b/>
        </w:rPr>
      </w:pPr>
      <w:r w:rsidRPr="00B135F6">
        <w:rPr>
          <w:rFonts w:ascii="Arial" w:hAnsi="Arial" w:cs="Arial"/>
          <w:b/>
        </w:rPr>
        <w:t xml:space="preserve">Penitenciarului/ Spitalului/CD/CE/BAGR/SNPAP/Flamingo și Sovata  </w:t>
      </w:r>
    </w:p>
    <w:p w:rsidR="00D23384" w:rsidRDefault="00D23384" w:rsidP="00D23384">
      <w:pPr>
        <w:spacing w:line="360" w:lineRule="auto"/>
        <w:ind w:right="-6" w:firstLine="720"/>
        <w:rPr>
          <w:rFonts w:ascii="Arial" w:hAnsi="Arial" w:cs="Arial"/>
        </w:rPr>
      </w:pPr>
    </w:p>
    <w:p w:rsidR="009E1218" w:rsidRPr="00B135F6" w:rsidRDefault="009E1218" w:rsidP="00D23384">
      <w:pPr>
        <w:spacing w:line="360" w:lineRule="auto"/>
        <w:ind w:right="-6" w:firstLine="720"/>
        <w:rPr>
          <w:rFonts w:ascii="Arial" w:hAnsi="Arial" w:cs="Arial"/>
        </w:rPr>
      </w:pPr>
    </w:p>
    <w:p w:rsidR="00D23384" w:rsidRDefault="00D23384" w:rsidP="00F51F2F">
      <w:pPr>
        <w:spacing w:line="360" w:lineRule="auto"/>
        <w:ind w:right="-6" w:firstLine="720"/>
        <w:rPr>
          <w:rFonts w:ascii="Arial" w:hAnsi="Arial" w:cs="Arial"/>
        </w:rPr>
      </w:pPr>
      <w:r w:rsidRPr="00B135F6">
        <w:rPr>
          <w:rFonts w:ascii="Arial" w:hAnsi="Arial" w:cs="Arial"/>
        </w:rPr>
        <w:t>Stimată/e doamnă</w:t>
      </w:r>
      <w:r w:rsidR="009E1218">
        <w:rPr>
          <w:rFonts w:ascii="Arial" w:hAnsi="Arial" w:cs="Arial"/>
        </w:rPr>
        <w:t xml:space="preserve">/domnule </w:t>
      </w:r>
      <w:r w:rsidR="00F51F2F" w:rsidRPr="00B135F6">
        <w:rPr>
          <w:rFonts w:ascii="Arial" w:hAnsi="Arial" w:cs="Arial"/>
        </w:rPr>
        <w:t>director,</w:t>
      </w:r>
    </w:p>
    <w:p w:rsidR="009E1218" w:rsidRPr="00B135F6" w:rsidRDefault="009E1218" w:rsidP="00F51F2F">
      <w:pPr>
        <w:spacing w:line="360" w:lineRule="auto"/>
        <w:ind w:right="-6" w:firstLine="720"/>
        <w:rPr>
          <w:rFonts w:ascii="Arial" w:hAnsi="Arial" w:cs="Arial"/>
        </w:rPr>
      </w:pPr>
    </w:p>
    <w:p w:rsidR="00F927AF" w:rsidRPr="00B135F6" w:rsidRDefault="00D23384" w:rsidP="00CE5337">
      <w:pPr>
        <w:spacing w:line="480" w:lineRule="auto"/>
        <w:ind w:firstLine="709"/>
        <w:jc w:val="both"/>
        <w:rPr>
          <w:rFonts w:ascii="Arial" w:eastAsiaTheme="minorHAnsi" w:hAnsi="Arial" w:cs="Arial"/>
          <w:b/>
          <w:i/>
          <w:noProof w:val="0"/>
        </w:rPr>
      </w:pPr>
      <w:r w:rsidRPr="00B135F6">
        <w:rPr>
          <w:rFonts w:ascii="Arial" w:hAnsi="Arial" w:cs="Arial"/>
          <w:noProof w:val="0"/>
        </w:rPr>
        <w:t>Având în vedere</w:t>
      </w:r>
      <w:r w:rsidR="002159D5" w:rsidRPr="00B135F6">
        <w:rPr>
          <w:rFonts w:ascii="Arial" w:hAnsi="Arial" w:cs="Arial"/>
          <w:noProof w:val="0"/>
        </w:rPr>
        <w:t xml:space="preserve"> prevederile </w:t>
      </w:r>
      <w:r w:rsidR="002C26FD" w:rsidRPr="00B135F6">
        <w:rPr>
          <w:rFonts w:ascii="Arial" w:eastAsiaTheme="minorHAnsi" w:hAnsi="Arial" w:cs="Arial"/>
          <w:b/>
          <w:noProof w:val="0"/>
        </w:rPr>
        <w:t>L</w:t>
      </w:r>
      <w:r w:rsidR="002159D5" w:rsidRPr="00B135F6">
        <w:rPr>
          <w:rFonts w:ascii="Arial" w:eastAsiaTheme="minorHAnsi" w:hAnsi="Arial" w:cs="Arial"/>
          <w:b/>
          <w:noProof w:val="0"/>
        </w:rPr>
        <w:t>egii</w:t>
      </w:r>
      <w:r w:rsidR="002C26FD" w:rsidRPr="00B135F6">
        <w:rPr>
          <w:rFonts w:ascii="Arial" w:eastAsiaTheme="minorHAnsi" w:hAnsi="Arial" w:cs="Arial"/>
          <w:b/>
          <w:noProof w:val="0"/>
        </w:rPr>
        <w:t xml:space="preserve">  </w:t>
      </w:r>
      <w:r w:rsidR="002159D5" w:rsidRPr="00B135F6">
        <w:rPr>
          <w:rFonts w:ascii="Arial" w:eastAsiaTheme="minorHAnsi" w:hAnsi="Arial" w:cs="Arial"/>
          <w:b/>
          <w:noProof w:val="0"/>
        </w:rPr>
        <w:t>n</w:t>
      </w:r>
      <w:r w:rsidR="002C26FD" w:rsidRPr="00B135F6">
        <w:rPr>
          <w:rFonts w:ascii="Arial" w:eastAsiaTheme="minorHAnsi" w:hAnsi="Arial" w:cs="Arial"/>
          <w:b/>
          <w:noProof w:val="0"/>
        </w:rPr>
        <w:t>r. 80/2018</w:t>
      </w:r>
      <w:r w:rsidR="002C26FD" w:rsidRPr="00B135F6">
        <w:rPr>
          <w:rFonts w:ascii="Arial" w:eastAsiaTheme="minorHAnsi" w:hAnsi="Arial" w:cs="Arial"/>
          <w:noProof w:val="0"/>
        </w:rPr>
        <w:t xml:space="preserve"> din 28 martie 2018 pentru aprobarea </w:t>
      </w:r>
      <w:r w:rsidR="002C26FD" w:rsidRPr="00B135F6">
        <w:rPr>
          <w:rFonts w:ascii="Arial" w:eastAsiaTheme="minorHAnsi" w:hAnsi="Arial" w:cs="Arial"/>
          <w:noProof w:val="0"/>
          <w:color w:val="008000"/>
          <w:u w:val="single"/>
        </w:rPr>
        <w:t>Ordonanţei de urgenţă a Guvernului nr. 90/2017</w:t>
      </w:r>
      <w:r w:rsidR="002C26FD" w:rsidRPr="00B135F6">
        <w:rPr>
          <w:rFonts w:ascii="Arial" w:eastAsiaTheme="minorHAnsi" w:hAnsi="Arial" w:cs="Arial"/>
          <w:noProof w:val="0"/>
        </w:rPr>
        <w:t xml:space="preserve"> privind unele măsuri fiscal-bugetare, modificarea şi completarea unor acte normative şi prorogarea unor termene</w:t>
      </w:r>
      <w:r w:rsidR="000E702C" w:rsidRPr="00B135F6">
        <w:rPr>
          <w:rFonts w:ascii="Arial" w:eastAsiaTheme="minorHAnsi" w:hAnsi="Arial" w:cs="Arial"/>
          <w:noProof w:val="0"/>
        </w:rPr>
        <w:t xml:space="preserve">, </w:t>
      </w:r>
      <w:r w:rsidR="00F927AF" w:rsidRPr="00B135F6">
        <w:rPr>
          <w:rFonts w:ascii="Arial" w:eastAsiaTheme="minorHAnsi" w:hAnsi="Arial" w:cs="Arial"/>
          <w:noProof w:val="0"/>
        </w:rPr>
        <w:t>în conformitate cu</w:t>
      </w:r>
      <w:r w:rsidR="000E702C" w:rsidRPr="00B135F6">
        <w:rPr>
          <w:rFonts w:ascii="Arial" w:eastAsiaTheme="minorHAnsi" w:hAnsi="Arial" w:cs="Arial"/>
          <w:noProof w:val="0"/>
        </w:rPr>
        <w:t xml:space="preserve">  </w:t>
      </w:r>
      <w:r w:rsidRPr="00B135F6">
        <w:rPr>
          <w:rFonts w:ascii="Arial" w:hAnsi="Arial" w:cs="Arial"/>
          <w:b/>
          <w:noProof w:val="0"/>
        </w:rPr>
        <w:t>art.</w:t>
      </w:r>
      <w:r w:rsidR="00BF0EB0" w:rsidRPr="00B135F6">
        <w:rPr>
          <w:rFonts w:ascii="Arial" w:hAnsi="Arial" w:cs="Arial"/>
          <w:b/>
          <w:noProof w:val="0"/>
        </w:rPr>
        <w:t xml:space="preserve"> </w:t>
      </w:r>
      <w:r w:rsidR="000E702C" w:rsidRPr="00B135F6">
        <w:rPr>
          <w:rFonts w:ascii="Arial" w:hAnsi="Arial" w:cs="Arial"/>
          <w:b/>
          <w:noProof w:val="0"/>
        </w:rPr>
        <w:t>I (1)</w:t>
      </w:r>
      <w:r w:rsidRPr="00B135F6">
        <w:rPr>
          <w:rFonts w:ascii="Arial" w:hAnsi="Arial" w:cs="Arial"/>
          <w:b/>
          <w:noProof w:val="0"/>
        </w:rPr>
        <w:t xml:space="preserve"> </w:t>
      </w:r>
      <w:r w:rsidR="00F927AF" w:rsidRPr="00B135F6">
        <w:rPr>
          <w:rFonts w:ascii="Arial" w:hAnsi="Arial" w:cs="Arial"/>
          <w:b/>
          <w:i/>
          <w:noProof w:val="0"/>
        </w:rPr>
        <w:t>„…</w:t>
      </w:r>
      <w:r w:rsidR="00F927AF" w:rsidRPr="00B135F6">
        <w:rPr>
          <w:rFonts w:ascii="Arial" w:eastAsiaTheme="minorHAnsi" w:hAnsi="Arial" w:cs="Arial"/>
          <w:b/>
          <w:i/>
          <w:noProof w:val="0"/>
        </w:rPr>
        <w:t xml:space="preserve">în anul 2018, pentru personalul militar, poliţiştii, funcţionarii publici cu statut special din sistemul administraţiei penitenciare şi personalul civil din instituţiile publice de apărare, ordine publică şi securitate naţională, se decontează serviciile turistice prestate de unităţi aflate pe teritoriul României, efectuate în perioada concediului de odihnă, în limita valorică prevăzută la </w:t>
      </w:r>
      <w:r w:rsidR="00F927AF" w:rsidRPr="00B135F6">
        <w:rPr>
          <w:rFonts w:ascii="Arial" w:eastAsiaTheme="minorHAnsi" w:hAnsi="Arial" w:cs="Arial"/>
          <w:b/>
          <w:i/>
          <w:noProof w:val="0"/>
          <w:color w:val="008000"/>
          <w:u w:val="single"/>
        </w:rPr>
        <w:t>art. 1</w:t>
      </w:r>
      <w:r w:rsidR="00F927AF" w:rsidRPr="00B135F6">
        <w:rPr>
          <w:rFonts w:ascii="Arial" w:eastAsiaTheme="minorHAnsi" w:hAnsi="Arial" w:cs="Arial"/>
          <w:b/>
          <w:i/>
          <w:noProof w:val="0"/>
        </w:rPr>
        <w:t xml:space="preserve"> alin. (2) din Ordonanţa de urgenţă a Guvernului nr. 8/2009, aprobată cu modificări şi completări prin </w:t>
      </w:r>
      <w:r w:rsidR="00F927AF" w:rsidRPr="00B135F6">
        <w:rPr>
          <w:rFonts w:ascii="Arial" w:eastAsiaTheme="minorHAnsi" w:hAnsi="Arial" w:cs="Arial"/>
          <w:b/>
          <w:i/>
          <w:noProof w:val="0"/>
          <w:color w:val="008000"/>
          <w:u w:val="single"/>
        </w:rPr>
        <w:t>Legea nr. 94/2014</w:t>
      </w:r>
      <w:r w:rsidR="00F927AF" w:rsidRPr="00B135F6">
        <w:rPr>
          <w:rFonts w:ascii="Arial" w:eastAsiaTheme="minorHAnsi" w:hAnsi="Arial" w:cs="Arial"/>
          <w:b/>
          <w:i/>
          <w:noProof w:val="0"/>
        </w:rPr>
        <w:t>, cu modificările şi completările ulterioare</w:t>
      </w:r>
      <w:r w:rsidR="00F927AF" w:rsidRPr="00CE5337">
        <w:rPr>
          <w:rFonts w:ascii="Arial" w:eastAsiaTheme="minorHAnsi" w:hAnsi="Arial" w:cs="Arial"/>
          <w:i/>
          <w:noProof w:val="0"/>
        </w:rPr>
        <w:t>.</w:t>
      </w:r>
      <w:r w:rsidR="00CE5337" w:rsidRPr="00CE5337">
        <w:rPr>
          <w:rFonts w:ascii="Arial" w:eastAsiaTheme="minorHAnsi" w:hAnsi="Arial" w:cs="Arial"/>
          <w:noProof w:val="0"/>
        </w:rPr>
        <w:t>“</w:t>
      </w:r>
      <w:r w:rsidR="00634CAC">
        <w:rPr>
          <w:rFonts w:ascii="Arial" w:eastAsiaTheme="minorHAnsi" w:hAnsi="Arial" w:cs="Arial"/>
          <w:b/>
          <w:i/>
          <w:noProof w:val="0"/>
        </w:rPr>
        <w:t>,</w:t>
      </w:r>
    </w:p>
    <w:p w:rsidR="005A2BEF" w:rsidRPr="00B135F6" w:rsidRDefault="005A2BEF" w:rsidP="0065219B">
      <w:pPr>
        <w:autoSpaceDE w:val="0"/>
        <w:autoSpaceDN w:val="0"/>
        <w:adjustRightInd w:val="0"/>
        <w:spacing w:line="360" w:lineRule="auto"/>
        <w:ind w:left="426"/>
        <w:jc w:val="both"/>
        <w:rPr>
          <w:rFonts w:ascii="Arial" w:eastAsiaTheme="minorHAnsi" w:hAnsi="Arial" w:cs="Arial"/>
          <w:b/>
          <w:i/>
          <w:noProof w:val="0"/>
        </w:rPr>
      </w:pPr>
    </w:p>
    <w:p w:rsidR="005A2BEF" w:rsidRPr="00B135F6" w:rsidRDefault="005A2BEF" w:rsidP="0065219B">
      <w:pPr>
        <w:autoSpaceDE w:val="0"/>
        <w:autoSpaceDN w:val="0"/>
        <w:adjustRightInd w:val="0"/>
        <w:spacing w:line="360" w:lineRule="auto"/>
        <w:ind w:left="426" w:firstLine="282"/>
        <w:jc w:val="both"/>
        <w:rPr>
          <w:rFonts w:ascii="Arial" w:eastAsiaTheme="minorHAnsi" w:hAnsi="Arial" w:cs="Arial"/>
          <w:noProof w:val="0"/>
        </w:rPr>
      </w:pPr>
      <w:r w:rsidRPr="00B135F6">
        <w:rPr>
          <w:rFonts w:ascii="Arial" w:eastAsiaTheme="minorHAnsi" w:hAnsi="Arial" w:cs="Arial"/>
          <w:noProof w:val="0"/>
        </w:rPr>
        <w:t>Revenim la adresa nr. 27.913/02.03.2018</w:t>
      </w:r>
      <w:r w:rsidR="002159D5" w:rsidRPr="00B135F6">
        <w:rPr>
          <w:rFonts w:ascii="Arial" w:eastAsiaTheme="minorHAnsi" w:hAnsi="Arial" w:cs="Arial"/>
          <w:noProof w:val="0"/>
        </w:rPr>
        <w:t xml:space="preserve"> </w:t>
      </w:r>
      <w:r w:rsidRPr="00B135F6">
        <w:rPr>
          <w:rFonts w:ascii="Arial" w:eastAsiaTheme="minorHAnsi" w:hAnsi="Arial" w:cs="Arial"/>
          <w:noProof w:val="0"/>
        </w:rPr>
        <w:t xml:space="preserve">cu următoarele </w:t>
      </w:r>
      <w:r w:rsidR="009420F2" w:rsidRPr="00B135F6">
        <w:rPr>
          <w:rFonts w:ascii="Arial" w:eastAsiaTheme="minorHAnsi" w:hAnsi="Arial" w:cs="Arial"/>
          <w:noProof w:val="0"/>
        </w:rPr>
        <w:t>completări</w:t>
      </w:r>
      <w:r w:rsidRPr="00B135F6">
        <w:rPr>
          <w:rFonts w:ascii="Arial" w:eastAsiaTheme="minorHAnsi" w:hAnsi="Arial" w:cs="Arial"/>
          <w:noProof w:val="0"/>
        </w:rPr>
        <w:t xml:space="preserve"> referi</w:t>
      </w:r>
      <w:r w:rsidR="0065219B">
        <w:rPr>
          <w:rFonts w:ascii="Arial" w:eastAsiaTheme="minorHAnsi" w:hAnsi="Arial" w:cs="Arial"/>
          <w:noProof w:val="0"/>
        </w:rPr>
        <w:t>t</w:t>
      </w:r>
      <w:r w:rsidRPr="00B135F6">
        <w:rPr>
          <w:rFonts w:ascii="Arial" w:eastAsiaTheme="minorHAnsi" w:hAnsi="Arial" w:cs="Arial"/>
          <w:noProof w:val="0"/>
        </w:rPr>
        <w:t xml:space="preserve">oare la modul de decontare a </w:t>
      </w:r>
      <w:r w:rsidR="002159D5" w:rsidRPr="00B135F6">
        <w:rPr>
          <w:rFonts w:ascii="Arial" w:eastAsiaTheme="minorHAnsi" w:hAnsi="Arial" w:cs="Arial"/>
          <w:noProof w:val="0"/>
        </w:rPr>
        <w:t xml:space="preserve">contravalorii </w:t>
      </w:r>
      <w:r w:rsidRPr="00B135F6">
        <w:rPr>
          <w:rFonts w:ascii="Arial" w:eastAsiaTheme="minorHAnsi" w:hAnsi="Arial" w:cs="Arial"/>
          <w:noProof w:val="0"/>
        </w:rPr>
        <w:t>v</w:t>
      </w:r>
      <w:r w:rsidR="002159D5" w:rsidRPr="00B135F6">
        <w:rPr>
          <w:rFonts w:ascii="Arial" w:eastAsiaTheme="minorHAnsi" w:hAnsi="Arial" w:cs="Arial"/>
          <w:noProof w:val="0"/>
        </w:rPr>
        <w:t>o</w:t>
      </w:r>
      <w:r w:rsidRPr="00B135F6">
        <w:rPr>
          <w:rFonts w:ascii="Arial" w:eastAsiaTheme="minorHAnsi" w:hAnsi="Arial" w:cs="Arial"/>
          <w:noProof w:val="0"/>
        </w:rPr>
        <w:t>ucherelor de vacantă, după cum urmează:</w:t>
      </w:r>
    </w:p>
    <w:p w:rsidR="002159D5" w:rsidRPr="00B135F6" w:rsidRDefault="002159D5" w:rsidP="0065219B">
      <w:pPr>
        <w:autoSpaceDE w:val="0"/>
        <w:autoSpaceDN w:val="0"/>
        <w:adjustRightInd w:val="0"/>
        <w:spacing w:line="360" w:lineRule="auto"/>
        <w:ind w:left="426" w:firstLine="282"/>
        <w:jc w:val="both"/>
        <w:rPr>
          <w:rFonts w:ascii="Arial" w:eastAsiaTheme="minorHAnsi" w:hAnsi="Arial" w:cs="Arial"/>
          <w:noProof w:val="0"/>
        </w:rPr>
      </w:pPr>
    </w:p>
    <w:p w:rsidR="002159D5" w:rsidRPr="00B135F6" w:rsidRDefault="00EF7BBE" w:rsidP="0065219B">
      <w:pPr>
        <w:pStyle w:val="ListParagraph"/>
        <w:numPr>
          <w:ilvl w:val="0"/>
          <w:numId w:val="9"/>
        </w:numPr>
        <w:autoSpaceDE w:val="0"/>
        <w:autoSpaceDN w:val="0"/>
        <w:adjustRightInd w:val="0"/>
        <w:spacing w:line="360" w:lineRule="auto"/>
        <w:ind w:left="1276"/>
        <w:jc w:val="both"/>
        <w:rPr>
          <w:rFonts w:ascii="Arial" w:eastAsiaTheme="minorHAnsi" w:hAnsi="Arial" w:cs="Arial"/>
          <w:noProof w:val="0"/>
        </w:rPr>
      </w:pPr>
      <w:r>
        <w:rPr>
          <w:rFonts w:ascii="Arial" w:eastAsiaTheme="minorHAnsi" w:hAnsi="Arial" w:cs="Arial"/>
          <w:noProof w:val="0"/>
        </w:rPr>
        <w:t>La întocmirea</w:t>
      </w:r>
      <w:r w:rsidR="002159D5" w:rsidRPr="00B135F6">
        <w:rPr>
          <w:rFonts w:ascii="Arial" w:eastAsiaTheme="minorHAnsi" w:hAnsi="Arial" w:cs="Arial"/>
          <w:noProof w:val="0"/>
        </w:rPr>
        <w:t xml:space="preserve"> cererii de concediu</w:t>
      </w:r>
      <w:r w:rsidR="009E1218">
        <w:rPr>
          <w:rFonts w:ascii="Arial" w:eastAsiaTheme="minorHAnsi" w:hAnsi="Arial" w:cs="Arial"/>
          <w:noProof w:val="0"/>
        </w:rPr>
        <w:t xml:space="preserve"> de odihnă</w:t>
      </w:r>
      <w:r w:rsidR="00CE5337">
        <w:rPr>
          <w:rFonts w:ascii="Arial" w:eastAsiaTheme="minorHAnsi" w:hAnsi="Arial" w:cs="Arial"/>
          <w:noProof w:val="0"/>
        </w:rPr>
        <w:t>,</w:t>
      </w:r>
      <w:r w:rsidR="002159D5" w:rsidRPr="00B135F6">
        <w:rPr>
          <w:rFonts w:ascii="Arial" w:eastAsiaTheme="minorHAnsi" w:hAnsi="Arial" w:cs="Arial"/>
          <w:noProof w:val="0"/>
        </w:rPr>
        <w:t xml:space="preserve"> salariatul va </w:t>
      </w:r>
      <w:r>
        <w:rPr>
          <w:rFonts w:ascii="Arial" w:eastAsiaTheme="minorHAnsi" w:hAnsi="Arial" w:cs="Arial"/>
          <w:noProof w:val="0"/>
        </w:rPr>
        <w:t>solicita acordarea</w:t>
      </w:r>
      <w:r w:rsidR="002159D5" w:rsidRPr="00B135F6">
        <w:rPr>
          <w:rFonts w:ascii="Arial" w:eastAsiaTheme="minorHAnsi" w:hAnsi="Arial" w:cs="Arial"/>
          <w:noProof w:val="0"/>
        </w:rPr>
        <w:t xml:space="preserve"> acestui drept</w:t>
      </w:r>
      <w:r w:rsidR="009E1218">
        <w:rPr>
          <w:rFonts w:ascii="Arial" w:eastAsiaTheme="minorHAnsi" w:hAnsi="Arial" w:cs="Arial"/>
          <w:noProof w:val="0"/>
        </w:rPr>
        <w:t xml:space="preserve"> l</w:t>
      </w:r>
      <w:r>
        <w:rPr>
          <w:rFonts w:ascii="Arial" w:eastAsiaTheme="minorHAnsi" w:hAnsi="Arial" w:cs="Arial"/>
          <w:noProof w:val="0"/>
        </w:rPr>
        <w:t>a întoarcerea din concediu</w:t>
      </w:r>
      <w:r w:rsidR="009E1218">
        <w:rPr>
          <w:rFonts w:ascii="Arial" w:eastAsiaTheme="minorHAnsi" w:hAnsi="Arial" w:cs="Arial"/>
          <w:noProof w:val="0"/>
        </w:rPr>
        <w:t>. C</w:t>
      </w:r>
      <w:r w:rsidR="002159D5" w:rsidRPr="00B135F6">
        <w:rPr>
          <w:rFonts w:ascii="Arial" w:eastAsiaTheme="minorHAnsi" w:hAnsi="Arial" w:cs="Arial"/>
          <w:noProof w:val="0"/>
        </w:rPr>
        <w:t>ererile de concediu de odihnă vor fi trans</w:t>
      </w:r>
      <w:r w:rsidR="009E1218">
        <w:rPr>
          <w:rFonts w:ascii="Arial" w:eastAsiaTheme="minorHAnsi" w:hAnsi="Arial" w:cs="Arial"/>
          <w:noProof w:val="0"/>
        </w:rPr>
        <w:t>mise compartimentului financiar-</w:t>
      </w:r>
      <w:r w:rsidR="00B135F6" w:rsidRPr="00B135F6">
        <w:rPr>
          <w:rFonts w:ascii="Arial" w:eastAsiaTheme="minorHAnsi" w:hAnsi="Arial" w:cs="Arial"/>
          <w:noProof w:val="0"/>
        </w:rPr>
        <w:t>c</w:t>
      </w:r>
      <w:r w:rsidR="002159D5" w:rsidRPr="00B135F6">
        <w:rPr>
          <w:rFonts w:ascii="Arial" w:eastAsiaTheme="minorHAnsi" w:hAnsi="Arial" w:cs="Arial"/>
          <w:noProof w:val="0"/>
        </w:rPr>
        <w:t>ontabil în vederea centrali</w:t>
      </w:r>
      <w:r w:rsidR="00634CAC">
        <w:rPr>
          <w:rFonts w:ascii="Arial" w:eastAsiaTheme="minorHAnsi" w:hAnsi="Arial" w:cs="Arial"/>
          <w:noProof w:val="0"/>
        </w:rPr>
        <w:t xml:space="preserve">zării fondurilor necesare </w:t>
      </w:r>
      <w:r w:rsidR="00634CAC" w:rsidRPr="00634CAC">
        <w:rPr>
          <w:rFonts w:ascii="Arial" w:eastAsiaTheme="minorHAnsi" w:hAnsi="Arial" w:cs="Arial"/>
          <w:noProof w:val="0"/>
          <w:u w:val="single"/>
        </w:rPr>
        <w:t>lunar</w:t>
      </w:r>
      <w:r w:rsidR="002159D5" w:rsidRPr="00634CAC">
        <w:rPr>
          <w:rFonts w:ascii="Arial" w:eastAsiaTheme="minorHAnsi" w:hAnsi="Arial" w:cs="Arial"/>
          <w:noProof w:val="0"/>
        </w:rPr>
        <w:t xml:space="preserve"> </w:t>
      </w:r>
      <w:r w:rsidR="002159D5" w:rsidRPr="00B135F6">
        <w:rPr>
          <w:rFonts w:ascii="Arial" w:eastAsiaTheme="minorHAnsi" w:hAnsi="Arial" w:cs="Arial"/>
          <w:noProof w:val="0"/>
        </w:rPr>
        <w:t>astfel încât</w:t>
      </w:r>
      <w:r w:rsidR="00CE5337">
        <w:rPr>
          <w:rFonts w:ascii="Arial" w:eastAsiaTheme="minorHAnsi" w:hAnsi="Arial" w:cs="Arial"/>
          <w:noProof w:val="0"/>
        </w:rPr>
        <w:t>,</w:t>
      </w:r>
      <w:r w:rsidR="002159D5" w:rsidRPr="00B135F6">
        <w:rPr>
          <w:rFonts w:ascii="Arial" w:eastAsiaTheme="minorHAnsi" w:hAnsi="Arial" w:cs="Arial"/>
          <w:noProof w:val="0"/>
        </w:rPr>
        <w:t xml:space="preserve"> cu ocazia deschiderilor de credite la Titlul I “Cheltuieli de personal”</w:t>
      </w:r>
      <w:r w:rsidR="009E1218">
        <w:rPr>
          <w:rFonts w:ascii="Arial" w:eastAsiaTheme="minorHAnsi" w:hAnsi="Arial" w:cs="Arial"/>
          <w:noProof w:val="0"/>
        </w:rPr>
        <w:t>,</w:t>
      </w:r>
      <w:r w:rsidR="002159D5" w:rsidRPr="00B135F6">
        <w:rPr>
          <w:rFonts w:ascii="Arial" w:eastAsiaTheme="minorHAnsi" w:hAnsi="Arial" w:cs="Arial"/>
          <w:noProof w:val="0"/>
        </w:rPr>
        <w:t xml:space="preserve"> </w:t>
      </w:r>
      <w:r w:rsidR="0065219B">
        <w:rPr>
          <w:rFonts w:ascii="Arial" w:eastAsiaTheme="minorHAnsi" w:hAnsi="Arial" w:cs="Arial"/>
          <w:noProof w:val="0"/>
        </w:rPr>
        <w:t xml:space="preserve">acestea </w:t>
      </w:r>
      <w:r w:rsidR="002159D5" w:rsidRPr="00B135F6">
        <w:rPr>
          <w:rFonts w:ascii="Arial" w:eastAsiaTheme="minorHAnsi" w:hAnsi="Arial" w:cs="Arial"/>
          <w:noProof w:val="0"/>
        </w:rPr>
        <w:t>să f</w:t>
      </w:r>
      <w:r w:rsidR="0065219B">
        <w:rPr>
          <w:rFonts w:ascii="Arial" w:eastAsiaTheme="minorHAnsi" w:hAnsi="Arial" w:cs="Arial"/>
          <w:noProof w:val="0"/>
        </w:rPr>
        <w:t>ie asigurate;</w:t>
      </w:r>
    </w:p>
    <w:p w:rsidR="00A213ED" w:rsidRDefault="009E1218" w:rsidP="0065219B">
      <w:pPr>
        <w:pStyle w:val="ListParagraph"/>
        <w:numPr>
          <w:ilvl w:val="0"/>
          <w:numId w:val="9"/>
        </w:numPr>
        <w:autoSpaceDE w:val="0"/>
        <w:autoSpaceDN w:val="0"/>
        <w:adjustRightInd w:val="0"/>
        <w:spacing w:line="360" w:lineRule="auto"/>
        <w:ind w:left="1276"/>
        <w:jc w:val="both"/>
        <w:rPr>
          <w:rFonts w:ascii="Arial" w:eastAsiaTheme="minorHAnsi" w:hAnsi="Arial" w:cs="Arial"/>
          <w:noProof w:val="0"/>
        </w:rPr>
      </w:pPr>
      <w:r>
        <w:rPr>
          <w:rFonts w:ascii="Arial" w:eastAsiaTheme="minorHAnsi" w:hAnsi="Arial" w:cs="Arial"/>
          <w:noProof w:val="0"/>
        </w:rPr>
        <w:t>Salariatul</w:t>
      </w:r>
      <w:r w:rsidR="00A213ED" w:rsidRPr="00B135F6">
        <w:rPr>
          <w:rFonts w:ascii="Arial" w:eastAsiaTheme="minorHAnsi" w:hAnsi="Arial" w:cs="Arial"/>
          <w:noProof w:val="0"/>
        </w:rPr>
        <w:t xml:space="preserve"> are dreptul să </w:t>
      </w:r>
      <w:r w:rsidR="0065219B" w:rsidRPr="00B135F6">
        <w:rPr>
          <w:rFonts w:ascii="Arial" w:eastAsiaTheme="minorHAnsi" w:hAnsi="Arial" w:cs="Arial"/>
          <w:noProof w:val="0"/>
        </w:rPr>
        <w:t>își</w:t>
      </w:r>
      <w:r w:rsidR="00A213ED" w:rsidRPr="00B135F6">
        <w:rPr>
          <w:rFonts w:ascii="Arial" w:eastAsiaTheme="minorHAnsi" w:hAnsi="Arial" w:cs="Arial"/>
          <w:noProof w:val="0"/>
        </w:rPr>
        <w:t xml:space="preserve"> aleagă unitatea de la care va  achiziționa serviciile turistice, condiția fiind ca aceasta  să dețină licență de turism sau certificat de clasificare emise de Autoritatea Națională pentru Turism;</w:t>
      </w:r>
    </w:p>
    <w:p w:rsidR="00CE5337" w:rsidRPr="00B135F6" w:rsidRDefault="00CE5337" w:rsidP="0065219B">
      <w:pPr>
        <w:pStyle w:val="ListParagraph"/>
        <w:numPr>
          <w:ilvl w:val="0"/>
          <w:numId w:val="9"/>
        </w:numPr>
        <w:autoSpaceDE w:val="0"/>
        <w:autoSpaceDN w:val="0"/>
        <w:adjustRightInd w:val="0"/>
        <w:spacing w:line="360" w:lineRule="auto"/>
        <w:ind w:left="1276"/>
        <w:jc w:val="both"/>
        <w:rPr>
          <w:rFonts w:ascii="Arial" w:eastAsiaTheme="minorHAnsi" w:hAnsi="Arial" w:cs="Arial"/>
          <w:noProof w:val="0"/>
        </w:rPr>
      </w:pPr>
      <w:r>
        <w:rPr>
          <w:rFonts w:ascii="Arial" w:eastAsiaTheme="minorHAnsi" w:hAnsi="Arial" w:cs="Arial"/>
          <w:noProof w:val="0"/>
        </w:rPr>
        <w:lastRenderedPageBreak/>
        <w:t>Serviciile turistice pot fi achiziționate și de la unități cu acest obiect de activitate, din sistemul de ordine publică și siguranță națională;</w:t>
      </w:r>
    </w:p>
    <w:p w:rsidR="00B135F6" w:rsidRPr="00B135F6" w:rsidRDefault="00C302EB" w:rsidP="0065219B">
      <w:pPr>
        <w:pStyle w:val="ListParagraph"/>
        <w:numPr>
          <w:ilvl w:val="0"/>
          <w:numId w:val="9"/>
        </w:numPr>
        <w:autoSpaceDE w:val="0"/>
        <w:autoSpaceDN w:val="0"/>
        <w:adjustRightInd w:val="0"/>
        <w:spacing w:line="360" w:lineRule="auto"/>
        <w:ind w:left="1276"/>
        <w:jc w:val="both"/>
        <w:rPr>
          <w:rFonts w:ascii="Arial" w:eastAsiaTheme="minorHAnsi" w:hAnsi="Arial" w:cs="Arial"/>
          <w:noProof w:val="0"/>
        </w:rPr>
      </w:pPr>
      <w:r w:rsidRPr="00B135F6">
        <w:rPr>
          <w:rFonts w:ascii="Arial" w:eastAsiaTheme="minorHAnsi" w:hAnsi="Arial" w:cs="Arial"/>
          <w:noProof w:val="0"/>
        </w:rPr>
        <w:t>La întoarcerea din concediu</w:t>
      </w:r>
      <w:r w:rsidR="00634CAC">
        <w:rPr>
          <w:rFonts w:ascii="Arial" w:eastAsiaTheme="minorHAnsi" w:hAnsi="Arial" w:cs="Arial"/>
          <w:noProof w:val="0"/>
        </w:rPr>
        <w:t>l</w:t>
      </w:r>
      <w:r w:rsidR="009E1218">
        <w:rPr>
          <w:rFonts w:ascii="Arial" w:eastAsiaTheme="minorHAnsi" w:hAnsi="Arial" w:cs="Arial"/>
          <w:noProof w:val="0"/>
        </w:rPr>
        <w:t xml:space="preserve"> de o</w:t>
      </w:r>
      <w:r w:rsidR="00634CAC">
        <w:rPr>
          <w:rFonts w:ascii="Arial" w:eastAsiaTheme="minorHAnsi" w:hAnsi="Arial" w:cs="Arial"/>
          <w:noProof w:val="0"/>
        </w:rPr>
        <w:t xml:space="preserve">dihnă, salariatul </w:t>
      </w:r>
      <w:r w:rsidRPr="00B135F6">
        <w:rPr>
          <w:rFonts w:ascii="Arial" w:eastAsiaTheme="minorHAnsi" w:hAnsi="Arial" w:cs="Arial"/>
          <w:noProof w:val="0"/>
        </w:rPr>
        <w:t>va completa o cerere de decont,</w:t>
      </w:r>
      <w:r w:rsidR="00B135F6" w:rsidRPr="00B135F6">
        <w:rPr>
          <w:rFonts w:ascii="Arial" w:eastAsiaTheme="minorHAnsi" w:hAnsi="Arial" w:cs="Arial"/>
          <w:noProof w:val="0"/>
        </w:rPr>
        <w:t xml:space="preserve"> conform modelului atașat,</w:t>
      </w:r>
      <w:r w:rsidRPr="00B135F6">
        <w:rPr>
          <w:rFonts w:ascii="Arial" w:eastAsiaTheme="minorHAnsi" w:hAnsi="Arial" w:cs="Arial"/>
          <w:noProof w:val="0"/>
        </w:rPr>
        <w:t xml:space="preserve"> la care se vor </w:t>
      </w:r>
      <w:r w:rsidR="00B135F6" w:rsidRPr="00B135F6">
        <w:rPr>
          <w:rFonts w:ascii="Arial" w:eastAsiaTheme="minorHAnsi" w:hAnsi="Arial" w:cs="Arial"/>
          <w:noProof w:val="0"/>
        </w:rPr>
        <w:t>anexa</w:t>
      </w:r>
      <w:r w:rsidRPr="00B135F6">
        <w:rPr>
          <w:rFonts w:ascii="Arial" w:eastAsiaTheme="minorHAnsi" w:hAnsi="Arial" w:cs="Arial"/>
          <w:noProof w:val="0"/>
        </w:rPr>
        <w:t xml:space="preserve"> documentele justificative</w:t>
      </w:r>
      <w:r w:rsidR="0065219B">
        <w:rPr>
          <w:rFonts w:ascii="Arial" w:eastAsiaTheme="minorHAnsi" w:hAnsi="Arial" w:cs="Arial"/>
          <w:noProof w:val="0"/>
        </w:rPr>
        <w:t>;</w:t>
      </w:r>
      <w:r w:rsidRPr="00B135F6">
        <w:rPr>
          <w:rFonts w:ascii="Arial" w:eastAsiaTheme="minorHAnsi" w:hAnsi="Arial" w:cs="Arial"/>
          <w:noProof w:val="0"/>
        </w:rPr>
        <w:t xml:space="preserve"> </w:t>
      </w:r>
    </w:p>
    <w:p w:rsidR="00B135F6" w:rsidRPr="00B135F6" w:rsidRDefault="002144F3" w:rsidP="0065219B">
      <w:pPr>
        <w:pStyle w:val="ListParagraph"/>
        <w:numPr>
          <w:ilvl w:val="0"/>
          <w:numId w:val="9"/>
        </w:numPr>
        <w:autoSpaceDE w:val="0"/>
        <w:autoSpaceDN w:val="0"/>
        <w:adjustRightInd w:val="0"/>
        <w:spacing w:line="360" w:lineRule="auto"/>
        <w:ind w:left="1276"/>
        <w:jc w:val="both"/>
        <w:rPr>
          <w:rFonts w:ascii="Arial" w:eastAsiaTheme="minorHAnsi" w:hAnsi="Arial" w:cs="Arial"/>
          <w:noProof w:val="0"/>
        </w:rPr>
      </w:pPr>
      <w:r w:rsidRPr="00B135F6">
        <w:rPr>
          <w:rFonts w:ascii="Arial" w:eastAsiaTheme="minorHAnsi" w:hAnsi="Arial" w:cs="Arial"/>
          <w:noProof w:val="0"/>
        </w:rPr>
        <w:t xml:space="preserve">Documentele justificative necesare decontării </w:t>
      </w:r>
      <w:r w:rsidR="009E2CCB" w:rsidRPr="00B135F6">
        <w:rPr>
          <w:rFonts w:ascii="Arial" w:eastAsiaTheme="minorHAnsi" w:hAnsi="Arial" w:cs="Arial"/>
          <w:noProof w:val="0"/>
        </w:rPr>
        <w:t xml:space="preserve">sunt factura și </w:t>
      </w:r>
      <w:r w:rsidRPr="00B135F6">
        <w:rPr>
          <w:rFonts w:ascii="Arial" w:eastAsiaTheme="minorHAnsi" w:hAnsi="Arial" w:cs="Arial"/>
          <w:noProof w:val="0"/>
        </w:rPr>
        <w:t xml:space="preserve">chitanța </w:t>
      </w:r>
      <w:r w:rsidR="00B25F75" w:rsidRPr="00B135F6">
        <w:rPr>
          <w:rFonts w:ascii="Arial" w:eastAsiaTheme="minorHAnsi" w:hAnsi="Arial" w:cs="Arial"/>
          <w:noProof w:val="0"/>
        </w:rPr>
        <w:t>(</w:t>
      </w:r>
      <w:r w:rsidRPr="00B135F6">
        <w:rPr>
          <w:rFonts w:ascii="Arial" w:eastAsiaTheme="minorHAnsi" w:hAnsi="Arial" w:cs="Arial"/>
          <w:noProof w:val="0"/>
        </w:rPr>
        <w:t>sau bonul fiscal</w:t>
      </w:r>
      <w:r w:rsidR="00B25F75" w:rsidRPr="00B135F6">
        <w:rPr>
          <w:rFonts w:ascii="Arial" w:eastAsiaTheme="minorHAnsi" w:hAnsi="Arial" w:cs="Arial"/>
          <w:noProof w:val="0"/>
        </w:rPr>
        <w:t>)</w:t>
      </w:r>
      <w:r w:rsidR="009E1218">
        <w:rPr>
          <w:rFonts w:ascii="Arial" w:eastAsiaTheme="minorHAnsi" w:hAnsi="Arial" w:cs="Arial"/>
          <w:noProof w:val="0"/>
        </w:rPr>
        <w:t>/ordinul de plată,</w:t>
      </w:r>
      <w:r w:rsidR="009E2CCB" w:rsidRPr="00B135F6">
        <w:rPr>
          <w:rFonts w:ascii="Arial" w:eastAsiaTheme="minorHAnsi" w:hAnsi="Arial" w:cs="Arial"/>
          <w:noProof w:val="0"/>
        </w:rPr>
        <w:t xml:space="preserve"> în baza cărora s-a efectuat plata</w:t>
      </w:r>
      <w:r w:rsidR="00B135F6" w:rsidRPr="00B135F6">
        <w:rPr>
          <w:rFonts w:ascii="Arial" w:eastAsiaTheme="minorHAnsi" w:hAnsi="Arial" w:cs="Arial"/>
          <w:noProof w:val="0"/>
        </w:rPr>
        <w:t xml:space="preserve"> către furnizorul de </w:t>
      </w:r>
      <w:r w:rsidR="009E1218">
        <w:rPr>
          <w:rFonts w:ascii="Arial" w:eastAsiaTheme="minorHAnsi" w:hAnsi="Arial" w:cs="Arial"/>
          <w:noProof w:val="0"/>
        </w:rPr>
        <w:t>servicii</w:t>
      </w:r>
      <w:r w:rsidR="009E1218">
        <w:rPr>
          <w:rFonts w:ascii="Arial" w:eastAsiaTheme="minorHAnsi" w:hAnsi="Arial" w:cs="Arial"/>
          <w:noProof w:val="0"/>
          <w:lang w:val="en-US"/>
        </w:rPr>
        <w:t>;</w:t>
      </w:r>
    </w:p>
    <w:p w:rsidR="009E2CCB" w:rsidRPr="00B135F6" w:rsidRDefault="00B135F6" w:rsidP="0065219B">
      <w:pPr>
        <w:pStyle w:val="ListParagraph"/>
        <w:numPr>
          <w:ilvl w:val="0"/>
          <w:numId w:val="9"/>
        </w:numPr>
        <w:autoSpaceDE w:val="0"/>
        <w:autoSpaceDN w:val="0"/>
        <w:adjustRightInd w:val="0"/>
        <w:spacing w:line="360" w:lineRule="auto"/>
        <w:ind w:left="1276"/>
        <w:jc w:val="both"/>
        <w:rPr>
          <w:rFonts w:ascii="Arial" w:eastAsiaTheme="minorHAnsi" w:hAnsi="Arial" w:cs="Arial"/>
          <w:noProof w:val="0"/>
        </w:rPr>
      </w:pPr>
      <w:r>
        <w:rPr>
          <w:rFonts w:ascii="Arial" w:eastAsiaTheme="minorHAnsi" w:hAnsi="Arial" w:cs="Arial"/>
          <w:noProof w:val="0"/>
        </w:rPr>
        <w:t xml:space="preserve">Obiectul facturii va conține </w:t>
      </w:r>
      <w:r w:rsidRPr="00634CAC">
        <w:rPr>
          <w:rFonts w:ascii="Arial" w:eastAsiaTheme="minorHAnsi" w:hAnsi="Arial" w:cs="Arial"/>
          <w:noProof w:val="0"/>
          <w:u w:val="single"/>
        </w:rPr>
        <w:t>în mod obligatoriu</w:t>
      </w:r>
      <w:r w:rsidR="009E1218">
        <w:rPr>
          <w:rFonts w:ascii="Arial" w:eastAsiaTheme="minorHAnsi" w:hAnsi="Arial" w:cs="Arial"/>
          <w:noProof w:val="0"/>
        </w:rPr>
        <w:t xml:space="preserve"> menţiunea de</w:t>
      </w:r>
      <w:r>
        <w:rPr>
          <w:rFonts w:ascii="Arial" w:eastAsiaTheme="minorHAnsi" w:hAnsi="Arial" w:cs="Arial"/>
          <w:noProof w:val="0"/>
        </w:rPr>
        <w:t xml:space="preserve"> </w:t>
      </w:r>
      <w:r w:rsidRPr="00634CAC">
        <w:rPr>
          <w:rFonts w:ascii="Arial" w:eastAsiaTheme="minorHAnsi" w:hAnsi="Arial" w:cs="Arial"/>
          <w:b/>
          <w:noProof w:val="0"/>
        </w:rPr>
        <w:t>“servicii de cazare’’</w:t>
      </w:r>
      <w:r w:rsidRPr="00634CAC">
        <w:rPr>
          <w:rFonts w:ascii="Arial" w:eastAsiaTheme="minorHAnsi" w:hAnsi="Arial" w:cs="Arial"/>
          <w:noProof w:val="0"/>
        </w:rPr>
        <w:t xml:space="preserve"> </w:t>
      </w:r>
      <w:r w:rsidRPr="0065219B">
        <w:rPr>
          <w:rFonts w:ascii="Arial" w:eastAsiaTheme="minorHAnsi" w:hAnsi="Arial" w:cs="Arial"/>
          <w:noProof w:val="0"/>
        </w:rPr>
        <w:t>la care se pot ad</w:t>
      </w:r>
      <w:r>
        <w:rPr>
          <w:rFonts w:ascii="Arial" w:eastAsiaTheme="minorHAnsi" w:hAnsi="Arial" w:cs="Arial"/>
          <w:noProof w:val="0"/>
        </w:rPr>
        <w:t>ă</w:t>
      </w:r>
      <w:r w:rsidRPr="0065219B">
        <w:rPr>
          <w:rFonts w:ascii="Arial" w:eastAsiaTheme="minorHAnsi" w:hAnsi="Arial" w:cs="Arial"/>
          <w:noProof w:val="0"/>
        </w:rPr>
        <w:t>uga</w:t>
      </w:r>
      <w:r w:rsidR="009E1218">
        <w:rPr>
          <w:rFonts w:ascii="Arial" w:eastAsiaTheme="minorHAnsi" w:hAnsi="Arial" w:cs="Arial"/>
          <w:noProof w:val="0"/>
        </w:rPr>
        <w:t xml:space="preserve"> sau completa </w:t>
      </w:r>
      <w:r w:rsidR="00634CAC">
        <w:rPr>
          <w:rFonts w:ascii="Arial" w:eastAsiaTheme="minorHAnsi" w:hAnsi="Arial" w:cs="Arial"/>
          <w:noProof w:val="0"/>
        </w:rPr>
        <w:t>şi</w:t>
      </w:r>
      <w:r w:rsidR="009E1218">
        <w:rPr>
          <w:rFonts w:ascii="Arial" w:eastAsiaTheme="minorHAnsi" w:hAnsi="Arial" w:cs="Arial"/>
          <w:noProof w:val="0"/>
        </w:rPr>
        <w:t xml:space="preserve"> alte menţiuni</w:t>
      </w:r>
      <w:r w:rsidR="00634CAC">
        <w:rPr>
          <w:rFonts w:ascii="Arial" w:eastAsiaTheme="minorHAnsi" w:hAnsi="Arial" w:cs="Arial"/>
          <w:noProof w:val="0"/>
        </w:rPr>
        <w:t xml:space="preserve"> </w:t>
      </w:r>
      <w:r w:rsidR="009E1218">
        <w:rPr>
          <w:rFonts w:ascii="Arial" w:eastAsiaTheme="minorHAnsi" w:hAnsi="Arial" w:cs="Arial"/>
          <w:noProof w:val="0"/>
        </w:rPr>
        <w:t xml:space="preserve">de tipul </w:t>
      </w:r>
      <w:r w:rsidR="009E1218">
        <w:rPr>
          <w:rFonts w:ascii="Arial" w:eastAsiaTheme="minorHAnsi" w:hAnsi="Arial" w:cs="Arial"/>
          <w:noProof w:val="0"/>
          <w:lang w:val="en-US"/>
        </w:rPr>
        <w:t>“</w:t>
      </w:r>
      <w:proofErr w:type="spellStart"/>
      <w:r w:rsidR="009E1218">
        <w:rPr>
          <w:rFonts w:ascii="Arial" w:eastAsiaTheme="minorHAnsi" w:hAnsi="Arial" w:cs="Arial"/>
          <w:noProof w:val="0"/>
          <w:lang w:val="en-US"/>
        </w:rPr>
        <w:t>servicii</w:t>
      </w:r>
      <w:proofErr w:type="spellEnd"/>
      <w:r w:rsidR="009E1218">
        <w:rPr>
          <w:rFonts w:ascii="Arial" w:eastAsiaTheme="minorHAnsi" w:hAnsi="Arial" w:cs="Arial"/>
          <w:noProof w:val="0"/>
          <w:lang w:val="en-US"/>
        </w:rPr>
        <w:t xml:space="preserve"> de </w:t>
      </w:r>
      <w:r w:rsidRPr="0065219B">
        <w:rPr>
          <w:rFonts w:ascii="Arial" w:eastAsiaTheme="minorHAnsi" w:hAnsi="Arial" w:cs="Arial"/>
          <w:noProof w:val="0"/>
        </w:rPr>
        <w:t>alimentație publică</w:t>
      </w:r>
      <w:r w:rsidR="009E1218">
        <w:rPr>
          <w:rFonts w:ascii="Arial" w:eastAsiaTheme="minorHAnsi" w:hAnsi="Arial" w:cs="Arial"/>
          <w:noProof w:val="0"/>
        </w:rPr>
        <w:t>, tratament balnear, agrement ”;</w:t>
      </w:r>
    </w:p>
    <w:p w:rsidR="001D3212" w:rsidRPr="00B135F6" w:rsidRDefault="001D3212" w:rsidP="0065219B">
      <w:pPr>
        <w:pStyle w:val="ListParagraph"/>
        <w:numPr>
          <w:ilvl w:val="0"/>
          <w:numId w:val="9"/>
        </w:numPr>
        <w:autoSpaceDE w:val="0"/>
        <w:autoSpaceDN w:val="0"/>
        <w:adjustRightInd w:val="0"/>
        <w:spacing w:line="360" w:lineRule="auto"/>
        <w:ind w:left="1276"/>
        <w:jc w:val="both"/>
        <w:rPr>
          <w:rFonts w:ascii="Arial" w:eastAsiaTheme="minorHAnsi" w:hAnsi="Arial" w:cs="Arial"/>
          <w:noProof w:val="0"/>
        </w:rPr>
      </w:pPr>
      <w:r w:rsidRPr="00B135F6">
        <w:rPr>
          <w:rFonts w:ascii="Arial" w:eastAsiaTheme="minorHAnsi" w:hAnsi="Arial" w:cs="Arial"/>
          <w:noProof w:val="0"/>
        </w:rPr>
        <w:t xml:space="preserve">Contravaloarea serviciilor turistice prestate de către furnizori, peste valoarea voucherelor de vacanţă </w:t>
      </w:r>
      <w:r w:rsidRPr="00634CAC">
        <w:rPr>
          <w:rFonts w:ascii="Arial" w:eastAsiaTheme="minorHAnsi" w:hAnsi="Arial" w:cs="Arial"/>
          <w:b/>
          <w:noProof w:val="0"/>
        </w:rPr>
        <w:t>(în sumă de 1.450 lei)</w:t>
      </w:r>
      <w:r w:rsidRPr="00B135F6">
        <w:rPr>
          <w:rFonts w:ascii="Arial" w:eastAsiaTheme="minorHAnsi" w:hAnsi="Arial" w:cs="Arial"/>
          <w:noProof w:val="0"/>
        </w:rPr>
        <w:t>, se suportă de că</w:t>
      </w:r>
      <w:r w:rsidR="00D11BD6" w:rsidRPr="00B135F6">
        <w:rPr>
          <w:rFonts w:ascii="Arial" w:eastAsiaTheme="minorHAnsi" w:hAnsi="Arial" w:cs="Arial"/>
          <w:noProof w:val="0"/>
        </w:rPr>
        <w:t>tre salariat;</w:t>
      </w:r>
    </w:p>
    <w:p w:rsidR="002C58C9" w:rsidRPr="00B135F6" w:rsidRDefault="002C58C9" w:rsidP="0065219B">
      <w:pPr>
        <w:pStyle w:val="ListParagraph"/>
        <w:numPr>
          <w:ilvl w:val="0"/>
          <w:numId w:val="9"/>
        </w:numPr>
        <w:autoSpaceDE w:val="0"/>
        <w:autoSpaceDN w:val="0"/>
        <w:adjustRightInd w:val="0"/>
        <w:spacing w:line="360" w:lineRule="auto"/>
        <w:ind w:left="1276"/>
        <w:jc w:val="both"/>
        <w:rPr>
          <w:rFonts w:ascii="Arial" w:eastAsiaTheme="minorHAnsi" w:hAnsi="Arial" w:cs="Arial"/>
          <w:noProof w:val="0"/>
        </w:rPr>
      </w:pPr>
      <w:r w:rsidRPr="00B135F6">
        <w:rPr>
          <w:rFonts w:ascii="Arial" w:eastAsiaTheme="minorHAnsi" w:hAnsi="Arial" w:cs="Arial"/>
          <w:noProof w:val="0"/>
        </w:rPr>
        <w:t>Dacă factura are o valoare mai mica decât cuantumul prevăzut în lege (în sumă de 1.450 lei), suma decontată va fi conform documentelor justificative</w:t>
      </w:r>
      <w:r w:rsidR="00B135F6">
        <w:rPr>
          <w:rFonts w:ascii="Arial" w:eastAsiaTheme="minorHAnsi" w:hAnsi="Arial" w:cs="Arial"/>
          <w:noProof w:val="0"/>
        </w:rPr>
        <w:t>, diferența nefiind acordată</w:t>
      </w:r>
      <w:r w:rsidR="00047847" w:rsidRPr="00B135F6">
        <w:rPr>
          <w:rFonts w:ascii="Arial" w:eastAsiaTheme="minorHAnsi" w:hAnsi="Arial" w:cs="Arial"/>
          <w:noProof w:val="0"/>
        </w:rPr>
        <w:t>;</w:t>
      </w:r>
      <w:r w:rsidRPr="00B135F6">
        <w:rPr>
          <w:rFonts w:ascii="Arial" w:eastAsiaTheme="minorHAnsi" w:hAnsi="Arial" w:cs="Arial"/>
          <w:noProof w:val="0"/>
        </w:rPr>
        <w:t xml:space="preserve"> </w:t>
      </w:r>
    </w:p>
    <w:p w:rsidR="00B25F75" w:rsidRDefault="00B25F75" w:rsidP="0065219B">
      <w:pPr>
        <w:pStyle w:val="ListParagraph"/>
        <w:numPr>
          <w:ilvl w:val="0"/>
          <w:numId w:val="9"/>
        </w:numPr>
        <w:autoSpaceDE w:val="0"/>
        <w:autoSpaceDN w:val="0"/>
        <w:adjustRightInd w:val="0"/>
        <w:spacing w:line="360" w:lineRule="auto"/>
        <w:ind w:left="1276"/>
        <w:jc w:val="both"/>
        <w:rPr>
          <w:rFonts w:ascii="Arial" w:eastAsiaTheme="minorHAnsi" w:hAnsi="Arial" w:cs="Arial"/>
          <w:noProof w:val="0"/>
        </w:rPr>
      </w:pPr>
      <w:r w:rsidRPr="00B135F6">
        <w:rPr>
          <w:rFonts w:ascii="Arial" w:eastAsiaTheme="minorHAnsi" w:hAnsi="Arial" w:cs="Arial"/>
          <w:noProof w:val="0"/>
        </w:rPr>
        <w:t>Decontarea contravalorii facturii se va face in termen de cel puțin 30 de zile de la data înaintării cererii de decont;</w:t>
      </w:r>
    </w:p>
    <w:p w:rsidR="00CE5337" w:rsidRDefault="00CE5337" w:rsidP="0065219B">
      <w:pPr>
        <w:pStyle w:val="ListParagraph"/>
        <w:numPr>
          <w:ilvl w:val="0"/>
          <w:numId w:val="9"/>
        </w:numPr>
        <w:autoSpaceDE w:val="0"/>
        <w:autoSpaceDN w:val="0"/>
        <w:adjustRightInd w:val="0"/>
        <w:spacing w:line="360" w:lineRule="auto"/>
        <w:ind w:left="1276"/>
        <w:jc w:val="both"/>
        <w:rPr>
          <w:rFonts w:ascii="Arial" w:eastAsiaTheme="minorHAnsi" w:hAnsi="Arial" w:cs="Arial"/>
          <w:noProof w:val="0"/>
        </w:rPr>
      </w:pPr>
      <w:r>
        <w:rPr>
          <w:rFonts w:ascii="Arial" w:eastAsiaTheme="minorHAnsi" w:hAnsi="Arial" w:cs="Arial"/>
          <w:noProof w:val="0"/>
        </w:rPr>
        <w:t>Compartimentul financiar</w:t>
      </w:r>
      <w:r w:rsidR="00441FB0">
        <w:rPr>
          <w:rFonts w:ascii="Arial" w:eastAsiaTheme="minorHAnsi" w:hAnsi="Arial" w:cs="Arial"/>
          <w:noProof w:val="0"/>
        </w:rPr>
        <w:t xml:space="preserve"> -</w:t>
      </w:r>
      <w:r>
        <w:rPr>
          <w:rFonts w:ascii="Arial" w:eastAsiaTheme="minorHAnsi" w:hAnsi="Arial" w:cs="Arial"/>
          <w:noProof w:val="0"/>
        </w:rPr>
        <w:t xml:space="preserve"> contabil va ți</w:t>
      </w:r>
      <w:r w:rsidR="009E1218">
        <w:rPr>
          <w:rFonts w:ascii="Arial" w:eastAsiaTheme="minorHAnsi" w:hAnsi="Arial" w:cs="Arial"/>
          <w:noProof w:val="0"/>
        </w:rPr>
        <w:t>ne o evidență nominală a decontă</w:t>
      </w:r>
      <w:r>
        <w:rPr>
          <w:rFonts w:ascii="Arial" w:eastAsiaTheme="minorHAnsi" w:hAnsi="Arial" w:cs="Arial"/>
          <w:noProof w:val="0"/>
        </w:rPr>
        <w:t>rilor efectuate</w:t>
      </w:r>
      <w:r w:rsidR="009E1218">
        <w:rPr>
          <w:rFonts w:ascii="Arial" w:eastAsiaTheme="minorHAnsi" w:hAnsi="Arial" w:cs="Arial"/>
          <w:noProof w:val="0"/>
        </w:rPr>
        <w:t>,</w:t>
      </w:r>
      <w:r>
        <w:rPr>
          <w:rFonts w:ascii="Arial" w:eastAsiaTheme="minorHAnsi" w:hAnsi="Arial" w:cs="Arial"/>
          <w:noProof w:val="0"/>
        </w:rPr>
        <w:t xml:space="preserve"> astfel încât</w:t>
      </w:r>
      <w:r w:rsidR="009E1218">
        <w:rPr>
          <w:rFonts w:ascii="Arial" w:eastAsiaTheme="minorHAnsi" w:hAnsi="Arial" w:cs="Arial"/>
          <w:noProof w:val="0"/>
        </w:rPr>
        <w:t>,</w:t>
      </w:r>
      <w:r>
        <w:rPr>
          <w:rFonts w:ascii="Arial" w:eastAsiaTheme="minorHAnsi" w:hAnsi="Arial" w:cs="Arial"/>
          <w:noProof w:val="0"/>
        </w:rPr>
        <w:t xml:space="preserve"> acordarea acestui drept să fie efectuată o singură dată;</w:t>
      </w:r>
    </w:p>
    <w:p w:rsidR="00CE5337" w:rsidRDefault="00CE5337" w:rsidP="0065219B">
      <w:pPr>
        <w:pStyle w:val="ListParagraph"/>
        <w:numPr>
          <w:ilvl w:val="0"/>
          <w:numId w:val="9"/>
        </w:numPr>
        <w:autoSpaceDE w:val="0"/>
        <w:autoSpaceDN w:val="0"/>
        <w:adjustRightInd w:val="0"/>
        <w:spacing w:line="360" w:lineRule="auto"/>
        <w:ind w:left="1276"/>
        <w:jc w:val="both"/>
        <w:rPr>
          <w:rFonts w:ascii="Arial" w:eastAsiaTheme="minorHAnsi" w:hAnsi="Arial" w:cs="Arial"/>
          <w:noProof w:val="0"/>
        </w:rPr>
      </w:pPr>
      <w:r>
        <w:rPr>
          <w:rFonts w:ascii="Arial" w:eastAsiaTheme="minorHAnsi" w:hAnsi="Arial" w:cs="Arial"/>
          <w:noProof w:val="0"/>
        </w:rPr>
        <w:t>Prestarea serviciilor turistice se va efectua până la data de 30 noiembrie 2018 urmând ca decontarea acestora să se efectueze în luna decembrie 2018;</w:t>
      </w:r>
    </w:p>
    <w:p w:rsidR="00CE5337" w:rsidRDefault="00CE5337" w:rsidP="0065219B">
      <w:pPr>
        <w:pStyle w:val="ListParagraph"/>
        <w:numPr>
          <w:ilvl w:val="0"/>
          <w:numId w:val="9"/>
        </w:numPr>
        <w:autoSpaceDE w:val="0"/>
        <w:autoSpaceDN w:val="0"/>
        <w:adjustRightInd w:val="0"/>
        <w:spacing w:line="360" w:lineRule="auto"/>
        <w:ind w:left="1276"/>
        <w:jc w:val="both"/>
        <w:rPr>
          <w:rFonts w:ascii="Arial" w:eastAsiaTheme="minorHAnsi" w:hAnsi="Arial" w:cs="Arial"/>
          <w:noProof w:val="0"/>
        </w:rPr>
      </w:pPr>
      <w:r>
        <w:rPr>
          <w:rFonts w:ascii="Arial" w:eastAsiaTheme="minorHAnsi" w:hAnsi="Arial" w:cs="Arial"/>
          <w:noProof w:val="0"/>
        </w:rPr>
        <w:t>Pentru angajații nou încadrați în cursul anului 2018</w:t>
      </w:r>
      <w:r w:rsidR="00EF7BBE">
        <w:rPr>
          <w:rFonts w:ascii="Arial" w:eastAsiaTheme="minorHAnsi" w:hAnsi="Arial" w:cs="Arial"/>
          <w:noProof w:val="0"/>
        </w:rPr>
        <w:t>,</w:t>
      </w:r>
      <w:r>
        <w:rPr>
          <w:rFonts w:ascii="Arial" w:eastAsiaTheme="minorHAnsi" w:hAnsi="Arial" w:cs="Arial"/>
          <w:noProof w:val="0"/>
        </w:rPr>
        <w:t xml:space="preserve"> suma care va fi decontată se va stabili proporțional cu perioada de exercitare a raportului d</w:t>
      </w:r>
      <w:r w:rsidR="00EF7BBE">
        <w:rPr>
          <w:rFonts w:ascii="Arial" w:eastAsiaTheme="minorHAnsi" w:hAnsi="Arial" w:cs="Arial"/>
          <w:noProof w:val="0"/>
        </w:rPr>
        <w:t>e serviciu în cursul acestui an.</w:t>
      </w:r>
    </w:p>
    <w:p w:rsidR="00634CAC" w:rsidRDefault="00634CAC" w:rsidP="00634CAC">
      <w:pPr>
        <w:pStyle w:val="ListParagraph"/>
        <w:autoSpaceDE w:val="0"/>
        <w:autoSpaceDN w:val="0"/>
        <w:adjustRightInd w:val="0"/>
        <w:spacing w:line="360" w:lineRule="auto"/>
        <w:ind w:left="1276"/>
        <w:jc w:val="both"/>
        <w:rPr>
          <w:rFonts w:ascii="Arial" w:eastAsiaTheme="minorHAnsi" w:hAnsi="Arial" w:cs="Arial"/>
          <w:noProof w:val="0"/>
        </w:rPr>
      </w:pPr>
    </w:p>
    <w:p w:rsidR="00634CAC" w:rsidRDefault="00B135F6" w:rsidP="00CE5337">
      <w:pPr>
        <w:pStyle w:val="ListParagraph"/>
        <w:autoSpaceDE w:val="0"/>
        <w:autoSpaceDN w:val="0"/>
        <w:adjustRightInd w:val="0"/>
        <w:spacing w:line="360" w:lineRule="auto"/>
        <w:ind w:left="0" w:firstLine="1276"/>
        <w:jc w:val="both"/>
        <w:rPr>
          <w:rFonts w:ascii="Arial" w:eastAsiaTheme="minorHAnsi" w:hAnsi="Arial" w:cs="Arial"/>
          <w:noProof w:val="0"/>
        </w:rPr>
      </w:pPr>
      <w:r>
        <w:rPr>
          <w:rFonts w:ascii="Arial" w:eastAsiaTheme="minorHAnsi" w:hAnsi="Arial" w:cs="Arial"/>
          <w:noProof w:val="0"/>
        </w:rPr>
        <w:t xml:space="preserve">Deoarece pentru luna </w:t>
      </w:r>
      <w:r w:rsidRPr="00634CAC">
        <w:rPr>
          <w:rFonts w:ascii="Arial" w:eastAsiaTheme="minorHAnsi" w:hAnsi="Arial" w:cs="Arial"/>
          <w:b/>
          <w:noProof w:val="0"/>
        </w:rPr>
        <w:t>aprilie 2018</w:t>
      </w:r>
      <w:r>
        <w:rPr>
          <w:rFonts w:ascii="Arial" w:eastAsiaTheme="minorHAnsi" w:hAnsi="Arial" w:cs="Arial"/>
          <w:noProof w:val="0"/>
        </w:rPr>
        <w:t xml:space="preserve"> nu au fost </w:t>
      </w:r>
      <w:r w:rsidR="00634CAC">
        <w:rPr>
          <w:rFonts w:ascii="Arial" w:eastAsiaTheme="minorHAnsi" w:hAnsi="Arial" w:cs="Arial"/>
          <w:noProof w:val="0"/>
        </w:rPr>
        <w:t xml:space="preserve">efectuate deschideri de credite cu această destinaţie, </w:t>
      </w:r>
      <w:r>
        <w:rPr>
          <w:rFonts w:ascii="Arial" w:eastAsiaTheme="minorHAnsi" w:hAnsi="Arial" w:cs="Arial"/>
          <w:noProof w:val="0"/>
        </w:rPr>
        <w:t>vă informăm că</w:t>
      </w:r>
      <w:r w:rsidR="00EF7BBE">
        <w:rPr>
          <w:rFonts w:ascii="Arial" w:eastAsiaTheme="minorHAnsi" w:hAnsi="Arial" w:cs="Arial"/>
          <w:noProof w:val="0"/>
        </w:rPr>
        <w:t>,</w:t>
      </w:r>
      <w:r>
        <w:rPr>
          <w:rFonts w:ascii="Arial" w:eastAsiaTheme="minorHAnsi" w:hAnsi="Arial" w:cs="Arial"/>
          <w:noProof w:val="0"/>
        </w:rPr>
        <w:t xml:space="preserve"> disponibilul din cont poate fi utilizat pentru decontarea </w:t>
      </w:r>
      <w:r w:rsidR="0065219B">
        <w:rPr>
          <w:rFonts w:ascii="Arial" w:eastAsiaTheme="minorHAnsi" w:hAnsi="Arial" w:cs="Arial"/>
          <w:noProof w:val="0"/>
        </w:rPr>
        <w:t>eventualelor solicitări în această perioadă</w:t>
      </w:r>
      <w:r w:rsidR="009E1218">
        <w:rPr>
          <w:rFonts w:ascii="Arial" w:eastAsiaTheme="minorHAnsi" w:hAnsi="Arial" w:cs="Arial"/>
          <w:noProof w:val="0"/>
        </w:rPr>
        <w:t>,</w:t>
      </w:r>
      <w:r w:rsidR="0065219B">
        <w:rPr>
          <w:rFonts w:ascii="Arial" w:eastAsiaTheme="minorHAnsi" w:hAnsi="Arial" w:cs="Arial"/>
          <w:noProof w:val="0"/>
        </w:rPr>
        <w:t xml:space="preserve"> până la efectuarea deschideri</w:t>
      </w:r>
      <w:r w:rsidR="00634CAC">
        <w:rPr>
          <w:rFonts w:ascii="Arial" w:eastAsiaTheme="minorHAnsi" w:hAnsi="Arial" w:cs="Arial"/>
          <w:noProof w:val="0"/>
        </w:rPr>
        <w:t>i</w:t>
      </w:r>
      <w:r w:rsidR="0065219B">
        <w:rPr>
          <w:rFonts w:ascii="Arial" w:eastAsiaTheme="minorHAnsi" w:hAnsi="Arial" w:cs="Arial"/>
          <w:noProof w:val="0"/>
        </w:rPr>
        <w:t xml:space="preserve"> de credite</w:t>
      </w:r>
      <w:r w:rsidR="00634CAC">
        <w:rPr>
          <w:rFonts w:ascii="Arial" w:eastAsiaTheme="minorHAnsi" w:hAnsi="Arial" w:cs="Arial"/>
          <w:noProof w:val="0"/>
        </w:rPr>
        <w:t xml:space="preserve"> la </w:t>
      </w:r>
      <w:r w:rsidR="00634CAC" w:rsidRPr="00634CAC">
        <w:rPr>
          <w:rFonts w:ascii="Arial" w:eastAsiaTheme="minorHAnsi" w:hAnsi="Arial" w:cs="Arial"/>
          <w:b/>
          <w:noProof w:val="0"/>
        </w:rPr>
        <w:t xml:space="preserve">Titlul I </w:t>
      </w:r>
      <w:r w:rsidR="00634CAC" w:rsidRPr="00634CAC">
        <w:rPr>
          <w:rFonts w:ascii="Arial" w:eastAsiaTheme="minorHAnsi" w:hAnsi="Arial" w:cs="Arial"/>
          <w:b/>
          <w:noProof w:val="0"/>
          <w:lang w:val="en-US"/>
        </w:rPr>
        <w:t>“</w:t>
      </w:r>
      <w:proofErr w:type="spellStart"/>
      <w:r w:rsidR="00634CAC" w:rsidRPr="00634CAC">
        <w:rPr>
          <w:rFonts w:ascii="Arial" w:eastAsiaTheme="minorHAnsi" w:hAnsi="Arial" w:cs="Arial"/>
          <w:b/>
          <w:noProof w:val="0"/>
          <w:lang w:val="en-US"/>
        </w:rPr>
        <w:t>Cheltuieli</w:t>
      </w:r>
      <w:proofErr w:type="spellEnd"/>
      <w:r w:rsidR="00634CAC" w:rsidRPr="00634CAC">
        <w:rPr>
          <w:rFonts w:ascii="Arial" w:eastAsiaTheme="minorHAnsi" w:hAnsi="Arial" w:cs="Arial"/>
          <w:b/>
          <w:noProof w:val="0"/>
          <w:lang w:val="en-US"/>
        </w:rPr>
        <w:t xml:space="preserve"> de personal”</w:t>
      </w:r>
      <w:r w:rsidR="00634CAC">
        <w:rPr>
          <w:rFonts w:ascii="Arial" w:eastAsiaTheme="minorHAnsi" w:hAnsi="Arial" w:cs="Arial"/>
          <w:noProof w:val="0"/>
          <w:lang w:val="en-US"/>
        </w:rPr>
        <w:t xml:space="preserve"> </w:t>
      </w:r>
      <w:proofErr w:type="spellStart"/>
      <w:r w:rsidR="00634CAC">
        <w:rPr>
          <w:rFonts w:ascii="Arial" w:eastAsiaTheme="minorHAnsi" w:hAnsi="Arial" w:cs="Arial"/>
          <w:noProof w:val="0"/>
          <w:lang w:val="en-US"/>
        </w:rPr>
        <w:t>aferent</w:t>
      </w:r>
      <w:proofErr w:type="spellEnd"/>
      <w:r w:rsidR="00634CAC">
        <w:rPr>
          <w:rFonts w:ascii="Arial" w:eastAsiaTheme="minorHAnsi" w:hAnsi="Arial" w:cs="Arial"/>
          <w:noProof w:val="0"/>
        </w:rPr>
        <w:t>ă lunii mai 2018</w:t>
      </w:r>
      <w:r w:rsidR="0065219B">
        <w:rPr>
          <w:rFonts w:ascii="Arial" w:eastAsiaTheme="minorHAnsi" w:hAnsi="Arial" w:cs="Arial"/>
          <w:noProof w:val="0"/>
        </w:rPr>
        <w:t>.</w:t>
      </w:r>
    </w:p>
    <w:p w:rsidR="00F51F2F" w:rsidRPr="00B135F6" w:rsidRDefault="0065219B" w:rsidP="00634CAC">
      <w:pPr>
        <w:pStyle w:val="ListParagraph"/>
        <w:autoSpaceDE w:val="0"/>
        <w:autoSpaceDN w:val="0"/>
        <w:adjustRightInd w:val="0"/>
        <w:spacing w:line="360" w:lineRule="auto"/>
        <w:ind w:left="1428"/>
        <w:jc w:val="both"/>
        <w:rPr>
          <w:rFonts w:ascii="Arial" w:eastAsiaTheme="minorHAnsi" w:hAnsi="Arial" w:cs="Arial"/>
          <w:b/>
          <w:i/>
          <w:noProof w:val="0"/>
        </w:rPr>
      </w:pPr>
      <w:r>
        <w:rPr>
          <w:rFonts w:ascii="Arial" w:eastAsiaTheme="minorHAnsi" w:hAnsi="Arial" w:cs="Arial"/>
          <w:noProof w:val="0"/>
        </w:rPr>
        <w:t>Ținând cont de cele precizate, veți dispune măsuri în consecință.</w:t>
      </w:r>
    </w:p>
    <w:p w:rsidR="00D23384" w:rsidRPr="00B135F6" w:rsidRDefault="00D23384" w:rsidP="00D23384">
      <w:pPr>
        <w:ind w:firstLine="709"/>
        <w:jc w:val="both"/>
        <w:rPr>
          <w:rFonts w:ascii="Arial" w:hAnsi="Arial" w:cs="Arial"/>
          <w:noProof w:val="0"/>
        </w:rPr>
      </w:pPr>
      <w:r w:rsidRPr="00B135F6">
        <w:rPr>
          <w:rFonts w:ascii="Arial" w:hAnsi="Arial" w:cs="Arial"/>
          <w:noProof w:val="0"/>
        </w:rPr>
        <w:t>Cu stimă,</w:t>
      </w:r>
    </w:p>
    <w:p w:rsidR="00D23384" w:rsidRPr="00B135F6" w:rsidRDefault="00D23384" w:rsidP="00D23384">
      <w:pPr>
        <w:ind w:firstLine="709"/>
        <w:jc w:val="both"/>
        <w:rPr>
          <w:rFonts w:ascii="Arial" w:hAnsi="Arial" w:cs="Arial"/>
          <w:noProof w:val="0"/>
        </w:rPr>
      </w:pPr>
    </w:p>
    <w:p w:rsidR="00D23384" w:rsidRPr="00B135F6" w:rsidRDefault="00D23384" w:rsidP="00D23384">
      <w:pPr>
        <w:ind w:left="-180"/>
        <w:jc w:val="center"/>
        <w:rPr>
          <w:rFonts w:ascii="Arial" w:hAnsi="Arial" w:cs="Arial"/>
          <w:b/>
        </w:rPr>
      </w:pPr>
      <w:r w:rsidRPr="00B135F6">
        <w:rPr>
          <w:rFonts w:ascii="Arial" w:hAnsi="Arial" w:cs="Arial"/>
          <w:b/>
        </w:rPr>
        <w:t xml:space="preserve">Comisar șef de penitenciare </w:t>
      </w:r>
      <w:r w:rsidR="002D64B4">
        <w:rPr>
          <w:rFonts w:ascii="Arial" w:hAnsi="Arial" w:cs="Arial"/>
          <w:b/>
        </w:rPr>
        <w:t>Marian DOBRICĂ</w:t>
      </w:r>
    </w:p>
    <w:p w:rsidR="00D23384" w:rsidRPr="00B135F6" w:rsidRDefault="00D23384" w:rsidP="00D23384">
      <w:pPr>
        <w:ind w:left="-180"/>
        <w:jc w:val="center"/>
        <w:rPr>
          <w:rFonts w:ascii="Arial" w:hAnsi="Arial" w:cs="Arial"/>
          <w:b/>
        </w:rPr>
      </w:pPr>
      <w:r w:rsidRPr="00B135F6">
        <w:rPr>
          <w:rFonts w:ascii="Arial" w:hAnsi="Arial" w:cs="Arial"/>
          <w:b/>
        </w:rPr>
        <w:t xml:space="preserve">Director General </w:t>
      </w:r>
    </w:p>
    <w:p w:rsidR="00CE5337" w:rsidRDefault="00D23384" w:rsidP="00D23384">
      <w:pPr>
        <w:ind w:left="-180"/>
        <w:jc w:val="center"/>
        <w:rPr>
          <w:rFonts w:ascii="Arial" w:hAnsi="Arial" w:cs="Arial"/>
          <w:b/>
        </w:rPr>
      </w:pPr>
      <w:r w:rsidRPr="00B135F6">
        <w:rPr>
          <w:rFonts w:ascii="Arial" w:hAnsi="Arial" w:cs="Arial"/>
          <w:b/>
        </w:rPr>
        <w:t>Administrația Națională a Penitenciarelor</w:t>
      </w:r>
      <w:bookmarkStart w:id="0" w:name="_GoBack"/>
      <w:bookmarkEnd w:id="0"/>
    </w:p>
    <w:p w:rsidR="00CE5337" w:rsidRDefault="00CE5337" w:rsidP="00D23384">
      <w:pPr>
        <w:ind w:left="-180"/>
        <w:jc w:val="center"/>
        <w:rPr>
          <w:rFonts w:ascii="Arial" w:hAnsi="Arial" w:cs="Arial"/>
          <w:b/>
        </w:rPr>
      </w:pPr>
    </w:p>
    <w:p w:rsidR="00CE5337" w:rsidRDefault="00CE5337" w:rsidP="00D23384">
      <w:pPr>
        <w:ind w:left="-180"/>
        <w:jc w:val="center"/>
        <w:rPr>
          <w:rFonts w:ascii="Arial" w:hAnsi="Arial" w:cs="Arial"/>
          <w:b/>
        </w:rPr>
      </w:pPr>
    </w:p>
    <w:p w:rsidR="009E1218" w:rsidRPr="009E1218" w:rsidRDefault="009E1218" w:rsidP="009E1218">
      <w:pPr>
        <w:ind w:left="-180"/>
        <w:jc w:val="center"/>
        <w:rPr>
          <w:rFonts w:ascii="Arial" w:hAnsi="Arial" w:cs="Arial"/>
          <w:b/>
        </w:rPr>
      </w:pPr>
      <w:r w:rsidRPr="009E1218">
        <w:rPr>
          <w:rFonts w:ascii="Arial" w:hAnsi="Arial" w:cs="Arial"/>
          <w:b/>
        </w:rPr>
        <w:t xml:space="preserve">Comisar șef de penitenciare </w:t>
      </w:r>
      <w:r>
        <w:rPr>
          <w:rFonts w:ascii="Arial" w:hAnsi="Arial" w:cs="Arial"/>
          <w:b/>
        </w:rPr>
        <w:t>Ioana ŞERBAN</w:t>
      </w:r>
    </w:p>
    <w:p w:rsidR="009E1218" w:rsidRPr="009E1218" w:rsidRDefault="009E1218" w:rsidP="009E1218">
      <w:pPr>
        <w:ind w:left="-180"/>
        <w:jc w:val="center"/>
        <w:rPr>
          <w:rFonts w:ascii="Arial" w:hAnsi="Arial" w:cs="Arial"/>
          <w:b/>
        </w:rPr>
      </w:pPr>
      <w:r w:rsidRPr="009E1218">
        <w:rPr>
          <w:rFonts w:ascii="Arial" w:hAnsi="Arial" w:cs="Arial"/>
          <w:b/>
        </w:rPr>
        <w:t xml:space="preserve">Director General </w:t>
      </w:r>
      <w:r>
        <w:rPr>
          <w:rFonts w:ascii="Arial" w:hAnsi="Arial" w:cs="Arial"/>
          <w:b/>
        </w:rPr>
        <w:t>Adjunct</w:t>
      </w:r>
    </w:p>
    <w:p w:rsidR="009E1218" w:rsidRPr="009E1218" w:rsidRDefault="009E1218" w:rsidP="009E1218">
      <w:pPr>
        <w:ind w:left="-180"/>
        <w:jc w:val="center"/>
        <w:rPr>
          <w:rFonts w:ascii="Arial" w:hAnsi="Arial" w:cs="Arial"/>
          <w:b/>
        </w:rPr>
      </w:pPr>
      <w:r w:rsidRPr="009E1218">
        <w:rPr>
          <w:rFonts w:ascii="Arial" w:hAnsi="Arial" w:cs="Arial"/>
          <w:b/>
        </w:rPr>
        <w:t>Administrația Națională a Penitenciarelor</w:t>
      </w:r>
    </w:p>
    <w:p w:rsidR="00CE5337" w:rsidRPr="00B135F6" w:rsidRDefault="00CE5337" w:rsidP="00D23384">
      <w:pPr>
        <w:ind w:left="-180"/>
        <w:jc w:val="center"/>
        <w:rPr>
          <w:rFonts w:ascii="Arial" w:hAnsi="Arial" w:cs="Arial"/>
          <w:b/>
        </w:rPr>
      </w:pPr>
    </w:p>
    <w:p w:rsidR="00D23384" w:rsidRDefault="00D23384" w:rsidP="00D23384">
      <w:pPr>
        <w:ind w:left="-180"/>
        <w:jc w:val="center"/>
        <w:rPr>
          <w:rFonts w:ascii="Arial" w:hAnsi="Arial" w:cs="Arial"/>
          <w:b/>
        </w:rPr>
      </w:pPr>
    </w:p>
    <w:p w:rsidR="00D23384" w:rsidRPr="00B135F6" w:rsidRDefault="00D23384" w:rsidP="00D23384">
      <w:pPr>
        <w:spacing w:line="360" w:lineRule="auto"/>
        <w:jc w:val="center"/>
        <w:rPr>
          <w:rFonts w:ascii="Arial" w:hAnsi="Arial" w:cs="Arial"/>
        </w:rPr>
      </w:pPr>
      <w:r w:rsidRPr="00B135F6">
        <w:rPr>
          <w:rFonts w:ascii="Arial" w:hAnsi="Arial" w:cs="Arial"/>
          <w:b/>
        </w:rPr>
        <w:t>Comisar şef de penitenciare Cătălin NIȚĂ</w:t>
      </w:r>
    </w:p>
    <w:p w:rsidR="00D23384" w:rsidRDefault="00D23384" w:rsidP="00D23384">
      <w:pPr>
        <w:spacing w:line="360" w:lineRule="auto"/>
        <w:jc w:val="center"/>
        <w:rPr>
          <w:rFonts w:ascii="Arial" w:hAnsi="Arial" w:cs="Arial"/>
          <w:b/>
        </w:rPr>
      </w:pPr>
      <w:r w:rsidRPr="00B135F6">
        <w:rPr>
          <w:rFonts w:ascii="Arial" w:hAnsi="Arial" w:cs="Arial"/>
          <w:b/>
        </w:rPr>
        <w:t>Director Direcția Contencios și Elaborare Acte Normative</w:t>
      </w:r>
    </w:p>
    <w:p w:rsidR="00B75296" w:rsidRPr="00B135F6" w:rsidRDefault="00B75296" w:rsidP="00D23384">
      <w:pPr>
        <w:spacing w:line="360" w:lineRule="auto"/>
        <w:jc w:val="center"/>
        <w:rPr>
          <w:rFonts w:ascii="Arial" w:hAnsi="Arial" w:cs="Arial"/>
          <w:b/>
        </w:rPr>
      </w:pPr>
    </w:p>
    <w:p w:rsidR="00D23384" w:rsidRPr="00B135F6" w:rsidRDefault="00D23384" w:rsidP="00D23384">
      <w:pPr>
        <w:spacing w:line="360" w:lineRule="auto"/>
        <w:ind w:left="-180"/>
        <w:jc w:val="center"/>
        <w:rPr>
          <w:rFonts w:ascii="Arial" w:hAnsi="Arial" w:cs="Arial"/>
          <w:b/>
        </w:rPr>
      </w:pPr>
      <w:r w:rsidRPr="00B135F6">
        <w:rPr>
          <w:rFonts w:ascii="Arial" w:hAnsi="Arial" w:cs="Arial"/>
          <w:b/>
        </w:rPr>
        <w:t>Comisar șef de penitenciare Aurelian OPREA</w:t>
      </w:r>
    </w:p>
    <w:p w:rsidR="00D23384" w:rsidRDefault="00D23384" w:rsidP="00B25F75">
      <w:pPr>
        <w:spacing w:line="360" w:lineRule="auto"/>
        <w:ind w:left="-180"/>
        <w:jc w:val="center"/>
        <w:rPr>
          <w:rFonts w:ascii="Arial" w:hAnsi="Arial" w:cs="Arial"/>
          <w:b/>
        </w:rPr>
      </w:pPr>
      <w:r w:rsidRPr="00B135F6">
        <w:rPr>
          <w:rFonts w:ascii="Arial" w:hAnsi="Arial" w:cs="Arial"/>
          <w:b/>
        </w:rPr>
        <w:t>Director Direcţia Economico Administrativă</w:t>
      </w:r>
    </w:p>
    <w:p w:rsidR="00B25F75" w:rsidRPr="00B135F6" w:rsidRDefault="00B25F75" w:rsidP="00B25F75">
      <w:pPr>
        <w:spacing w:line="360" w:lineRule="auto"/>
        <w:ind w:left="-180"/>
        <w:jc w:val="center"/>
        <w:rPr>
          <w:rFonts w:ascii="Arial" w:hAnsi="Arial" w:cs="Arial"/>
          <w:b/>
        </w:rPr>
      </w:pPr>
    </w:p>
    <w:p w:rsidR="00D23384" w:rsidRPr="00B135F6" w:rsidRDefault="00D23384" w:rsidP="00D23384">
      <w:pPr>
        <w:spacing w:line="360" w:lineRule="auto"/>
        <w:jc w:val="center"/>
        <w:rPr>
          <w:rFonts w:ascii="Arial" w:hAnsi="Arial" w:cs="Arial"/>
          <w:b/>
          <w:noProof w:val="0"/>
        </w:rPr>
      </w:pPr>
      <w:r w:rsidRPr="00B135F6">
        <w:rPr>
          <w:rFonts w:ascii="Arial" w:hAnsi="Arial" w:cs="Arial"/>
          <w:b/>
          <w:noProof w:val="0"/>
        </w:rPr>
        <w:t>Comisar de penitenciare Gabriela PETROVICI</w:t>
      </w:r>
    </w:p>
    <w:p w:rsidR="00D23384" w:rsidRPr="00B135F6" w:rsidRDefault="00D23384" w:rsidP="00D23384">
      <w:pPr>
        <w:pStyle w:val="Title"/>
        <w:outlineLvl w:val="0"/>
        <w:rPr>
          <w:rFonts w:ascii="Arial" w:hAnsi="Arial" w:cs="Arial"/>
          <w:noProof w:val="0"/>
        </w:rPr>
      </w:pPr>
      <w:r w:rsidRPr="00B135F6">
        <w:rPr>
          <w:rFonts w:ascii="Arial" w:hAnsi="Arial" w:cs="Arial"/>
          <w:b/>
          <w:caps w:val="0"/>
          <w:noProof w:val="0"/>
          <w:sz w:val="24"/>
          <w:szCs w:val="24"/>
        </w:rPr>
        <w:t>Şef Serviciu Planificare și Execuție Bugetară, Salarizare</w:t>
      </w:r>
    </w:p>
    <w:p w:rsidR="00D23384" w:rsidRPr="00B135F6" w:rsidRDefault="00D23384" w:rsidP="00D23384">
      <w:pPr>
        <w:autoSpaceDE w:val="0"/>
        <w:autoSpaceDN w:val="0"/>
        <w:adjustRightInd w:val="0"/>
        <w:ind w:firstLine="709"/>
        <w:jc w:val="both"/>
        <w:rPr>
          <w:rFonts w:ascii="Arial" w:hAnsi="Arial" w:cs="Arial"/>
          <w:noProof w:val="0"/>
        </w:rPr>
      </w:pPr>
    </w:p>
    <w:p w:rsidR="00D23384" w:rsidRPr="00B135F6" w:rsidRDefault="00D23384" w:rsidP="00D23384">
      <w:pPr>
        <w:autoSpaceDE w:val="0"/>
        <w:autoSpaceDN w:val="0"/>
        <w:adjustRightInd w:val="0"/>
        <w:ind w:firstLine="709"/>
        <w:jc w:val="both"/>
        <w:rPr>
          <w:rFonts w:ascii="Arial" w:hAnsi="Arial" w:cs="Arial"/>
          <w:noProof w:val="0"/>
        </w:rPr>
      </w:pPr>
    </w:p>
    <w:p w:rsidR="00770775" w:rsidRPr="00B135F6" w:rsidRDefault="00770775"/>
    <w:sectPr w:rsidR="00770775" w:rsidRPr="00B135F6" w:rsidSect="001D08A6">
      <w:headerReference w:type="default" r:id="rId9"/>
      <w:footerReference w:type="default" r:id="rId10"/>
      <w:pgSz w:w="11907" w:h="16839" w:code="9"/>
      <w:pgMar w:top="284" w:right="900" w:bottom="284" w:left="1134" w:header="279" w:footer="4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858" w:rsidRDefault="00963858">
      <w:r>
        <w:separator/>
      </w:r>
    </w:p>
  </w:endnote>
  <w:endnote w:type="continuationSeparator" w:id="0">
    <w:p w:rsidR="00963858" w:rsidRDefault="0096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E2" w:rsidRDefault="00CE5337" w:rsidP="00FB4984">
    <w:pPr>
      <w:pStyle w:val="Footer"/>
      <w:pBdr>
        <w:top w:val="single" w:sz="4" w:space="0" w:color="333333"/>
      </w:pBdr>
      <w:jc w:val="center"/>
      <w:rPr>
        <w:rFonts w:ascii="Arial" w:hAnsi="Arial" w:cs="Arial"/>
        <w:sz w:val="16"/>
        <w:szCs w:val="16"/>
      </w:rPr>
    </w:pPr>
    <w:r>
      <w:rPr>
        <w:rFonts w:ascii="Arial" w:hAnsi="Arial" w:cs="Arial"/>
        <w:sz w:val="16"/>
        <w:szCs w:val="16"/>
      </w:rPr>
      <w:t>ROMÂNIA, Bucureşti, Str. Maria Ghiculeasa nr. 47, sector 2</w:t>
    </w:r>
  </w:p>
  <w:p w:rsidR="008033E2" w:rsidRDefault="00CE5337" w:rsidP="00FB4984">
    <w:pPr>
      <w:pStyle w:val="Footer"/>
      <w:pBdr>
        <w:top w:val="single" w:sz="4" w:space="0" w:color="333333"/>
      </w:pBdr>
      <w:jc w:val="center"/>
      <w:rPr>
        <w:rFonts w:ascii="Arial" w:hAnsi="Arial" w:cs="Arial"/>
        <w:b/>
        <w:bCs/>
        <w:sz w:val="24"/>
        <w:szCs w:val="24"/>
      </w:rPr>
    </w:pPr>
    <w:r>
      <w:t xml:space="preserve"> </w:t>
    </w:r>
    <w:hyperlink r:id="rId1" w:history="1">
      <w:r>
        <w:rPr>
          <w:rStyle w:val="Hyperlink"/>
          <w:rFonts w:ascii="Arial" w:hAnsi="Arial" w:cs="Arial"/>
          <w:sz w:val="16"/>
          <w:szCs w:val="16"/>
        </w:rPr>
        <w:t>www.anp-just.ro</w:t>
      </w:r>
    </w:hyperlink>
    <w:r>
      <w:t xml:space="preserve"> </w:t>
    </w:r>
    <w:r>
      <w:rPr>
        <w:rFonts w:ascii="Arial" w:hAnsi="Arial" w:cs="Arial"/>
        <w:b/>
        <w:bCs/>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858" w:rsidRDefault="00963858">
      <w:r>
        <w:separator/>
      </w:r>
    </w:p>
  </w:footnote>
  <w:footnote w:type="continuationSeparator" w:id="0">
    <w:p w:rsidR="00963858" w:rsidRDefault="00963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E2" w:rsidRDefault="00D23384">
    <w:pPr>
      <w:pStyle w:val="Header"/>
    </w:pPr>
    <w:r>
      <w:rPr>
        <w:lang w:val="en-US"/>
      </w:rPr>
      <w:drawing>
        <wp:inline distT="0" distB="0" distL="0" distR="0">
          <wp:extent cx="6286500" cy="1000125"/>
          <wp:effectExtent l="0" t="0" r="0" b="9525"/>
          <wp:docPr id="1" name="Imagine 1" descr="AntetA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A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7E19"/>
    <w:multiLevelType w:val="hybridMultilevel"/>
    <w:tmpl w:val="49501080"/>
    <w:lvl w:ilvl="0" w:tplc="2AEAAA92">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
    <w:nsid w:val="09E726C4"/>
    <w:multiLevelType w:val="hybridMultilevel"/>
    <w:tmpl w:val="77A0CD4E"/>
    <w:lvl w:ilvl="0" w:tplc="0409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1141284E"/>
    <w:multiLevelType w:val="hybridMultilevel"/>
    <w:tmpl w:val="D64222D2"/>
    <w:lvl w:ilvl="0" w:tplc="04090005">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nsid w:val="177C3155"/>
    <w:multiLevelType w:val="hybridMultilevel"/>
    <w:tmpl w:val="6AA01292"/>
    <w:lvl w:ilvl="0" w:tplc="9CBAF108">
      <w:start w:val="1"/>
      <w:numFmt w:val="decimal"/>
      <w:lvlText w:val="%1."/>
      <w:lvlJc w:val="left"/>
      <w:pPr>
        <w:ind w:left="2487" w:hanging="360"/>
      </w:pPr>
      <w:rPr>
        <w:rFonts w:hint="default"/>
      </w:rPr>
    </w:lvl>
    <w:lvl w:ilvl="1" w:tplc="04180019" w:tentative="1">
      <w:start w:val="1"/>
      <w:numFmt w:val="lowerLetter"/>
      <w:lvlText w:val="%2."/>
      <w:lvlJc w:val="left"/>
      <w:pPr>
        <w:ind w:left="3207" w:hanging="360"/>
      </w:pPr>
    </w:lvl>
    <w:lvl w:ilvl="2" w:tplc="0418001B" w:tentative="1">
      <w:start w:val="1"/>
      <w:numFmt w:val="lowerRoman"/>
      <w:lvlText w:val="%3."/>
      <w:lvlJc w:val="right"/>
      <w:pPr>
        <w:ind w:left="3927" w:hanging="180"/>
      </w:pPr>
    </w:lvl>
    <w:lvl w:ilvl="3" w:tplc="0418000F" w:tentative="1">
      <w:start w:val="1"/>
      <w:numFmt w:val="decimal"/>
      <w:lvlText w:val="%4."/>
      <w:lvlJc w:val="left"/>
      <w:pPr>
        <w:ind w:left="4647" w:hanging="360"/>
      </w:pPr>
    </w:lvl>
    <w:lvl w:ilvl="4" w:tplc="04180019" w:tentative="1">
      <w:start w:val="1"/>
      <w:numFmt w:val="lowerLetter"/>
      <w:lvlText w:val="%5."/>
      <w:lvlJc w:val="left"/>
      <w:pPr>
        <w:ind w:left="5367" w:hanging="360"/>
      </w:pPr>
    </w:lvl>
    <w:lvl w:ilvl="5" w:tplc="0418001B" w:tentative="1">
      <w:start w:val="1"/>
      <w:numFmt w:val="lowerRoman"/>
      <w:lvlText w:val="%6."/>
      <w:lvlJc w:val="right"/>
      <w:pPr>
        <w:ind w:left="6087" w:hanging="180"/>
      </w:pPr>
    </w:lvl>
    <w:lvl w:ilvl="6" w:tplc="0418000F" w:tentative="1">
      <w:start w:val="1"/>
      <w:numFmt w:val="decimal"/>
      <w:lvlText w:val="%7."/>
      <w:lvlJc w:val="left"/>
      <w:pPr>
        <w:ind w:left="6807" w:hanging="360"/>
      </w:pPr>
    </w:lvl>
    <w:lvl w:ilvl="7" w:tplc="04180019" w:tentative="1">
      <w:start w:val="1"/>
      <w:numFmt w:val="lowerLetter"/>
      <w:lvlText w:val="%8."/>
      <w:lvlJc w:val="left"/>
      <w:pPr>
        <w:ind w:left="7527" w:hanging="360"/>
      </w:pPr>
    </w:lvl>
    <w:lvl w:ilvl="8" w:tplc="0418001B" w:tentative="1">
      <w:start w:val="1"/>
      <w:numFmt w:val="lowerRoman"/>
      <w:lvlText w:val="%9."/>
      <w:lvlJc w:val="right"/>
      <w:pPr>
        <w:ind w:left="8247" w:hanging="180"/>
      </w:pPr>
    </w:lvl>
  </w:abstractNum>
  <w:abstractNum w:abstractNumId="4">
    <w:nsid w:val="20FA54AB"/>
    <w:multiLevelType w:val="hybridMultilevel"/>
    <w:tmpl w:val="BA304226"/>
    <w:lvl w:ilvl="0" w:tplc="0409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5">
    <w:nsid w:val="2CF56A27"/>
    <w:multiLevelType w:val="hybridMultilevel"/>
    <w:tmpl w:val="EBB04FCE"/>
    <w:lvl w:ilvl="0" w:tplc="390282E4">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6">
    <w:nsid w:val="324C3C7E"/>
    <w:multiLevelType w:val="hybridMultilevel"/>
    <w:tmpl w:val="F4DE9204"/>
    <w:lvl w:ilvl="0" w:tplc="0409000B">
      <w:start w:val="1"/>
      <w:numFmt w:val="bullet"/>
      <w:lvlText w:val=""/>
      <w:lvlJc w:val="left"/>
      <w:pPr>
        <w:ind w:left="2148" w:hanging="360"/>
      </w:pPr>
      <w:rPr>
        <w:rFonts w:ascii="Wingdings" w:hAnsi="Wingdings" w:hint="default"/>
      </w:rPr>
    </w:lvl>
    <w:lvl w:ilvl="1" w:tplc="04180003" w:tentative="1">
      <w:start w:val="1"/>
      <w:numFmt w:val="bullet"/>
      <w:lvlText w:val="o"/>
      <w:lvlJc w:val="left"/>
      <w:pPr>
        <w:ind w:left="2868" w:hanging="360"/>
      </w:pPr>
      <w:rPr>
        <w:rFonts w:ascii="Courier New" w:hAnsi="Courier New" w:cs="Courier New" w:hint="default"/>
      </w:rPr>
    </w:lvl>
    <w:lvl w:ilvl="2" w:tplc="04180005" w:tentative="1">
      <w:start w:val="1"/>
      <w:numFmt w:val="bullet"/>
      <w:lvlText w:val=""/>
      <w:lvlJc w:val="left"/>
      <w:pPr>
        <w:ind w:left="3588" w:hanging="360"/>
      </w:pPr>
      <w:rPr>
        <w:rFonts w:ascii="Wingdings" w:hAnsi="Wingdings" w:hint="default"/>
      </w:rPr>
    </w:lvl>
    <w:lvl w:ilvl="3" w:tplc="04180001" w:tentative="1">
      <w:start w:val="1"/>
      <w:numFmt w:val="bullet"/>
      <w:lvlText w:val=""/>
      <w:lvlJc w:val="left"/>
      <w:pPr>
        <w:ind w:left="4308" w:hanging="360"/>
      </w:pPr>
      <w:rPr>
        <w:rFonts w:ascii="Symbol" w:hAnsi="Symbol" w:hint="default"/>
      </w:rPr>
    </w:lvl>
    <w:lvl w:ilvl="4" w:tplc="04180003" w:tentative="1">
      <w:start w:val="1"/>
      <w:numFmt w:val="bullet"/>
      <w:lvlText w:val="o"/>
      <w:lvlJc w:val="left"/>
      <w:pPr>
        <w:ind w:left="5028" w:hanging="360"/>
      </w:pPr>
      <w:rPr>
        <w:rFonts w:ascii="Courier New" w:hAnsi="Courier New" w:cs="Courier New" w:hint="default"/>
      </w:rPr>
    </w:lvl>
    <w:lvl w:ilvl="5" w:tplc="04180005" w:tentative="1">
      <w:start w:val="1"/>
      <w:numFmt w:val="bullet"/>
      <w:lvlText w:val=""/>
      <w:lvlJc w:val="left"/>
      <w:pPr>
        <w:ind w:left="5748" w:hanging="360"/>
      </w:pPr>
      <w:rPr>
        <w:rFonts w:ascii="Wingdings" w:hAnsi="Wingdings" w:hint="default"/>
      </w:rPr>
    </w:lvl>
    <w:lvl w:ilvl="6" w:tplc="04180001" w:tentative="1">
      <w:start w:val="1"/>
      <w:numFmt w:val="bullet"/>
      <w:lvlText w:val=""/>
      <w:lvlJc w:val="left"/>
      <w:pPr>
        <w:ind w:left="6468" w:hanging="360"/>
      </w:pPr>
      <w:rPr>
        <w:rFonts w:ascii="Symbol" w:hAnsi="Symbol" w:hint="default"/>
      </w:rPr>
    </w:lvl>
    <w:lvl w:ilvl="7" w:tplc="04180003" w:tentative="1">
      <w:start w:val="1"/>
      <w:numFmt w:val="bullet"/>
      <w:lvlText w:val="o"/>
      <w:lvlJc w:val="left"/>
      <w:pPr>
        <w:ind w:left="7188" w:hanging="360"/>
      </w:pPr>
      <w:rPr>
        <w:rFonts w:ascii="Courier New" w:hAnsi="Courier New" w:cs="Courier New" w:hint="default"/>
      </w:rPr>
    </w:lvl>
    <w:lvl w:ilvl="8" w:tplc="04180005" w:tentative="1">
      <w:start w:val="1"/>
      <w:numFmt w:val="bullet"/>
      <w:lvlText w:val=""/>
      <w:lvlJc w:val="left"/>
      <w:pPr>
        <w:ind w:left="7908" w:hanging="360"/>
      </w:pPr>
      <w:rPr>
        <w:rFonts w:ascii="Wingdings" w:hAnsi="Wingdings" w:hint="default"/>
      </w:rPr>
    </w:lvl>
  </w:abstractNum>
  <w:abstractNum w:abstractNumId="7">
    <w:nsid w:val="4E350593"/>
    <w:multiLevelType w:val="hybridMultilevel"/>
    <w:tmpl w:val="306867D0"/>
    <w:lvl w:ilvl="0" w:tplc="0409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8">
    <w:nsid w:val="6C461A1A"/>
    <w:multiLevelType w:val="hybridMultilevel"/>
    <w:tmpl w:val="F072F966"/>
    <w:lvl w:ilvl="0" w:tplc="0409000B">
      <w:start w:val="1"/>
      <w:numFmt w:val="bullet"/>
      <w:lvlText w:val=""/>
      <w:lvlJc w:val="left"/>
      <w:pPr>
        <w:ind w:left="1485" w:hanging="360"/>
      </w:pPr>
      <w:rPr>
        <w:rFonts w:ascii="Wingdings" w:hAnsi="Wingdings"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9">
    <w:nsid w:val="6F736268"/>
    <w:multiLevelType w:val="hybridMultilevel"/>
    <w:tmpl w:val="E80E1A68"/>
    <w:lvl w:ilvl="0" w:tplc="1A8001CA">
      <w:numFmt w:val="bullet"/>
      <w:lvlText w:val="-"/>
      <w:lvlJc w:val="left"/>
      <w:pPr>
        <w:ind w:left="786" w:hanging="360"/>
      </w:pPr>
      <w:rPr>
        <w:rFonts w:ascii="Arial" w:eastAsia="Times New Roman" w:hAnsi="Arial" w:cs="Arial" w:hint="default"/>
        <w:b/>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3"/>
  </w:num>
  <w:num w:numId="6">
    <w:abstractNumId w:val="0"/>
  </w:num>
  <w:num w:numId="7">
    <w:abstractNumId w:val="9"/>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8C"/>
    <w:rsid w:val="00047847"/>
    <w:rsid w:val="000B27F5"/>
    <w:rsid w:val="000E702C"/>
    <w:rsid w:val="001D3212"/>
    <w:rsid w:val="002144F3"/>
    <w:rsid w:val="002159D5"/>
    <w:rsid w:val="002C26FD"/>
    <w:rsid w:val="002C58C9"/>
    <w:rsid w:val="002D64B4"/>
    <w:rsid w:val="002F3AC4"/>
    <w:rsid w:val="00441FB0"/>
    <w:rsid w:val="0046168C"/>
    <w:rsid w:val="004B6F45"/>
    <w:rsid w:val="005A2BEF"/>
    <w:rsid w:val="00634CAC"/>
    <w:rsid w:val="0065219B"/>
    <w:rsid w:val="006C10E1"/>
    <w:rsid w:val="006E44B8"/>
    <w:rsid w:val="00705F5D"/>
    <w:rsid w:val="00770775"/>
    <w:rsid w:val="009420F2"/>
    <w:rsid w:val="00963858"/>
    <w:rsid w:val="009D3F02"/>
    <w:rsid w:val="009E1218"/>
    <w:rsid w:val="009E2CCB"/>
    <w:rsid w:val="009E353E"/>
    <w:rsid w:val="00A213ED"/>
    <w:rsid w:val="00A3058D"/>
    <w:rsid w:val="00B135F6"/>
    <w:rsid w:val="00B25F75"/>
    <w:rsid w:val="00B641DE"/>
    <w:rsid w:val="00B75296"/>
    <w:rsid w:val="00BF0EB0"/>
    <w:rsid w:val="00C0762E"/>
    <w:rsid w:val="00C302EB"/>
    <w:rsid w:val="00C64CAF"/>
    <w:rsid w:val="00C6757D"/>
    <w:rsid w:val="00CE5337"/>
    <w:rsid w:val="00D11BD6"/>
    <w:rsid w:val="00D23384"/>
    <w:rsid w:val="00D8578A"/>
    <w:rsid w:val="00EC444D"/>
    <w:rsid w:val="00EF7BBE"/>
    <w:rsid w:val="00F51F2F"/>
    <w:rsid w:val="00F927AF"/>
    <w:rsid w:val="00FA22A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84"/>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384"/>
    <w:rPr>
      <w:color w:val="0000FF"/>
      <w:u w:val="single"/>
    </w:rPr>
  </w:style>
  <w:style w:type="paragraph" w:styleId="Footer">
    <w:name w:val="footer"/>
    <w:basedOn w:val="Normal"/>
    <w:link w:val="FooterChar"/>
    <w:rsid w:val="00D23384"/>
    <w:pPr>
      <w:tabs>
        <w:tab w:val="center" w:pos="4536"/>
        <w:tab w:val="right" w:pos="9072"/>
      </w:tabs>
    </w:pPr>
    <w:rPr>
      <w:sz w:val="20"/>
      <w:szCs w:val="20"/>
    </w:rPr>
  </w:style>
  <w:style w:type="character" w:customStyle="1" w:styleId="FooterChar">
    <w:name w:val="Footer Char"/>
    <w:basedOn w:val="DefaultParagraphFont"/>
    <w:link w:val="Footer"/>
    <w:rsid w:val="00D23384"/>
    <w:rPr>
      <w:rFonts w:ascii="Times New Roman" w:eastAsia="Times New Roman" w:hAnsi="Times New Roman" w:cs="Times New Roman"/>
      <w:noProof/>
      <w:sz w:val="20"/>
      <w:szCs w:val="20"/>
    </w:rPr>
  </w:style>
  <w:style w:type="paragraph" w:styleId="Title">
    <w:name w:val="Title"/>
    <w:basedOn w:val="Normal"/>
    <w:link w:val="TitleChar"/>
    <w:qFormat/>
    <w:rsid w:val="00D23384"/>
    <w:pPr>
      <w:jc w:val="center"/>
    </w:pPr>
    <w:rPr>
      <w:caps/>
      <w:sz w:val="32"/>
      <w:szCs w:val="20"/>
    </w:rPr>
  </w:style>
  <w:style w:type="character" w:customStyle="1" w:styleId="TitleChar">
    <w:name w:val="Title Char"/>
    <w:basedOn w:val="DefaultParagraphFont"/>
    <w:link w:val="Title"/>
    <w:rsid w:val="00D23384"/>
    <w:rPr>
      <w:rFonts w:ascii="Times New Roman" w:eastAsia="Times New Roman" w:hAnsi="Times New Roman" w:cs="Times New Roman"/>
      <w:caps/>
      <w:noProof/>
      <w:sz w:val="32"/>
      <w:szCs w:val="20"/>
    </w:rPr>
  </w:style>
  <w:style w:type="paragraph" w:styleId="Header">
    <w:name w:val="header"/>
    <w:basedOn w:val="Normal"/>
    <w:link w:val="HeaderChar"/>
    <w:rsid w:val="00D23384"/>
    <w:pPr>
      <w:tabs>
        <w:tab w:val="center" w:pos="4320"/>
        <w:tab w:val="right" w:pos="8640"/>
      </w:tabs>
    </w:pPr>
  </w:style>
  <w:style w:type="character" w:customStyle="1" w:styleId="HeaderChar">
    <w:name w:val="Header Char"/>
    <w:basedOn w:val="DefaultParagraphFont"/>
    <w:link w:val="Header"/>
    <w:rsid w:val="00D23384"/>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D23384"/>
    <w:rPr>
      <w:rFonts w:ascii="Tahoma" w:hAnsi="Tahoma" w:cs="Tahoma"/>
      <w:sz w:val="16"/>
      <w:szCs w:val="16"/>
    </w:rPr>
  </w:style>
  <w:style w:type="character" w:customStyle="1" w:styleId="BalloonTextChar">
    <w:name w:val="Balloon Text Char"/>
    <w:basedOn w:val="DefaultParagraphFont"/>
    <w:link w:val="BalloonText"/>
    <w:uiPriority w:val="99"/>
    <w:semiHidden/>
    <w:rsid w:val="00D23384"/>
    <w:rPr>
      <w:rFonts w:ascii="Tahoma" w:eastAsia="Times New Roman" w:hAnsi="Tahoma" w:cs="Tahoma"/>
      <w:noProof/>
      <w:sz w:val="16"/>
      <w:szCs w:val="16"/>
    </w:rPr>
  </w:style>
  <w:style w:type="paragraph" w:styleId="ListParagraph">
    <w:name w:val="List Paragraph"/>
    <w:basedOn w:val="Normal"/>
    <w:uiPriority w:val="34"/>
    <w:qFormat/>
    <w:rsid w:val="00BF0E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84"/>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384"/>
    <w:rPr>
      <w:color w:val="0000FF"/>
      <w:u w:val="single"/>
    </w:rPr>
  </w:style>
  <w:style w:type="paragraph" w:styleId="Footer">
    <w:name w:val="footer"/>
    <w:basedOn w:val="Normal"/>
    <w:link w:val="FooterChar"/>
    <w:rsid w:val="00D23384"/>
    <w:pPr>
      <w:tabs>
        <w:tab w:val="center" w:pos="4536"/>
        <w:tab w:val="right" w:pos="9072"/>
      </w:tabs>
    </w:pPr>
    <w:rPr>
      <w:sz w:val="20"/>
      <w:szCs w:val="20"/>
    </w:rPr>
  </w:style>
  <w:style w:type="character" w:customStyle="1" w:styleId="FooterChar">
    <w:name w:val="Footer Char"/>
    <w:basedOn w:val="DefaultParagraphFont"/>
    <w:link w:val="Footer"/>
    <w:rsid w:val="00D23384"/>
    <w:rPr>
      <w:rFonts w:ascii="Times New Roman" w:eastAsia="Times New Roman" w:hAnsi="Times New Roman" w:cs="Times New Roman"/>
      <w:noProof/>
      <w:sz w:val="20"/>
      <w:szCs w:val="20"/>
    </w:rPr>
  </w:style>
  <w:style w:type="paragraph" w:styleId="Title">
    <w:name w:val="Title"/>
    <w:basedOn w:val="Normal"/>
    <w:link w:val="TitleChar"/>
    <w:qFormat/>
    <w:rsid w:val="00D23384"/>
    <w:pPr>
      <w:jc w:val="center"/>
    </w:pPr>
    <w:rPr>
      <w:caps/>
      <w:sz w:val="32"/>
      <w:szCs w:val="20"/>
    </w:rPr>
  </w:style>
  <w:style w:type="character" w:customStyle="1" w:styleId="TitleChar">
    <w:name w:val="Title Char"/>
    <w:basedOn w:val="DefaultParagraphFont"/>
    <w:link w:val="Title"/>
    <w:rsid w:val="00D23384"/>
    <w:rPr>
      <w:rFonts w:ascii="Times New Roman" w:eastAsia="Times New Roman" w:hAnsi="Times New Roman" w:cs="Times New Roman"/>
      <w:caps/>
      <w:noProof/>
      <w:sz w:val="32"/>
      <w:szCs w:val="20"/>
    </w:rPr>
  </w:style>
  <w:style w:type="paragraph" w:styleId="Header">
    <w:name w:val="header"/>
    <w:basedOn w:val="Normal"/>
    <w:link w:val="HeaderChar"/>
    <w:rsid w:val="00D23384"/>
    <w:pPr>
      <w:tabs>
        <w:tab w:val="center" w:pos="4320"/>
        <w:tab w:val="right" w:pos="8640"/>
      </w:tabs>
    </w:pPr>
  </w:style>
  <w:style w:type="character" w:customStyle="1" w:styleId="HeaderChar">
    <w:name w:val="Header Char"/>
    <w:basedOn w:val="DefaultParagraphFont"/>
    <w:link w:val="Header"/>
    <w:rsid w:val="00D23384"/>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D23384"/>
    <w:rPr>
      <w:rFonts w:ascii="Tahoma" w:hAnsi="Tahoma" w:cs="Tahoma"/>
      <w:sz w:val="16"/>
      <w:szCs w:val="16"/>
    </w:rPr>
  </w:style>
  <w:style w:type="character" w:customStyle="1" w:styleId="BalloonTextChar">
    <w:name w:val="Balloon Text Char"/>
    <w:basedOn w:val="DefaultParagraphFont"/>
    <w:link w:val="BalloonText"/>
    <w:uiPriority w:val="99"/>
    <w:semiHidden/>
    <w:rsid w:val="00D23384"/>
    <w:rPr>
      <w:rFonts w:ascii="Tahoma" w:eastAsia="Times New Roman" w:hAnsi="Tahoma" w:cs="Tahoma"/>
      <w:noProof/>
      <w:sz w:val="16"/>
      <w:szCs w:val="16"/>
    </w:rPr>
  </w:style>
  <w:style w:type="paragraph" w:styleId="ListParagraph">
    <w:name w:val="List Paragraph"/>
    <w:basedOn w:val="Normal"/>
    <w:uiPriority w:val="34"/>
    <w:qFormat/>
    <w:rsid w:val="00BF0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np-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262D1-F9D9-4289-B5CE-818F46D4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645</Words>
  <Characters>3679</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Petrovici</dc:creator>
  <cp:lastModifiedBy>Ioana Serban</cp:lastModifiedBy>
  <cp:revision>4</cp:revision>
  <cp:lastPrinted>2018-04-10T15:48:00Z</cp:lastPrinted>
  <dcterms:created xsi:type="dcterms:W3CDTF">2018-04-11T05:51:00Z</dcterms:created>
  <dcterms:modified xsi:type="dcterms:W3CDTF">2018-04-11T06:10:00Z</dcterms:modified>
</cp:coreProperties>
</file>