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45" w:rsidRPr="004E4545" w:rsidRDefault="004E4545" w:rsidP="004E4545">
      <w:pPr>
        <w:shd w:val="clear" w:color="auto" w:fill="FFFFFF"/>
        <w:spacing w:after="0" w:line="240" w:lineRule="auto"/>
        <w:jc w:val="right"/>
        <w:rPr>
          <w:rFonts w:ascii="Arial" w:eastAsia="Times New Roman" w:hAnsi="Arial" w:cs="Arial"/>
          <w:i/>
          <w:color w:val="222222"/>
          <w:szCs w:val="24"/>
          <w:lang w:eastAsia="ro-RO"/>
        </w:rPr>
      </w:pPr>
      <w:r w:rsidRPr="004E4545">
        <w:rPr>
          <w:rFonts w:ascii="Arial" w:eastAsia="Times New Roman" w:hAnsi="Arial" w:cs="Arial"/>
          <w:i/>
          <w:color w:val="222222"/>
          <w:szCs w:val="24"/>
          <w:lang w:eastAsia="ro-RO"/>
        </w:rPr>
        <w:t>Transmisa prin corespondenta electronica</w:t>
      </w:r>
      <w:bookmarkStart w:id="0" w:name="_GoBack"/>
      <w:bookmarkEnd w:id="0"/>
    </w:p>
    <w:p w:rsidR="004E4545" w:rsidRPr="004E4545" w:rsidRDefault="004E4545" w:rsidP="004E4545">
      <w:pPr>
        <w:shd w:val="clear" w:color="auto" w:fill="FFFFFF"/>
        <w:spacing w:after="0" w:line="240" w:lineRule="auto"/>
        <w:jc w:val="right"/>
        <w:rPr>
          <w:rFonts w:ascii="Arial" w:eastAsia="Times New Roman" w:hAnsi="Arial" w:cs="Arial"/>
          <w:color w:val="222222"/>
          <w:sz w:val="24"/>
          <w:szCs w:val="24"/>
          <w:lang w:eastAsia="ro-RO"/>
        </w:rPr>
      </w:pPr>
      <w:r w:rsidRPr="004E4545">
        <w:rPr>
          <w:rFonts w:ascii="Arial" w:eastAsia="Times New Roman" w:hAnsi="Arial" w:cs="Arial"/>
          <w:color w:val="222222"/>
          <w:sz w:val="24"/>
          <w:szCs w:val="24"/>
          <w:lang w:eastAsia="ro-RO"/>
        </w:rPr>
        <w:t>Nr 99/</w:t>
      </w:r>
      <w:r w:rsidRPr="004E4545">
        <w:rPr>
          <w:rFonts w:ascii="Arial" w:eastAsia="Times New Roman" w:hAnsi="Arial" w:cs="Arial"/>
          <w:color w:val="222222"/>
          <w:sz w:val="24"/>
          <w:szCs w:val="24"/>
          <w:shd w:val="clear" w:color="auto" w:fill="FFFFCC"/>
          <w:lang w:eastAsia="ro-RO"/>
        </w:rPr>
        <w:t>SNLP</w:t>
      </w:r>
      <w:r w:rsidRPr="004E4545">
        <w:rPr>
          <w:rFonts w:ascii="Arial" w:eastAsia="Times New Roman" w:hAnsi="Arial" w:cs="Arial"/>
          <w:color w:val="222222"/>
          <w:sz w:val="24"/>
          <w:szCs w:val="24"/>
          <w:lang w:eastAsia="ro-RO"/>
        </w:rPr>
        <w:t>/04.07.2012</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b/>
          <w:bCs/>
          <w:color w:val="222222"/>
          <w:sz w:val="24"/>
          <w:szCs w:val="24"/>
          <w:lang w:eastAsia="ro-RO"/>
        </w:rPr>
        <w:t>Catre</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b/>
          <w:bCs/>
          <w:color w:val="222222"/>
          <w:sz w:val="24"/>
          <w:szCs w:val="24"/>
          <w:lang w:eastAsia="ro-RO"/>
        </w:rPr>
        <w:t>Ministerul Justitiei</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b/>
          <w:bCs/>
          <w:color w:val="222222"/>
          <w:sz w:val="24"/>
          <w:szCs w:val="24"/>
          <w:lang w:eastAsia="ro-RO"/>
        </w:rPr>
        <w:t>Domnului secretarul general adjunct Silviu BARBU</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i/>
          <w:iCs/>
          <w:color w:val="222222"/>
          <w:sz w:val="24"/>
          <w:szCs w:val="24"/>
          <w:lang w:eastAsia="ro-RO"/>
        </w:rPr>
        <w:t>Spre stiinta</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i/>
          <w:iCs/>
          <w:color w:val="222222"/>
          <w:sz w:val="24"/>
          <w:szCs w:val="24"/>
          <w:lang w:eastAsia="ro-RO"/>
        </w:rPr>
        <w:t>Directorului general al Administratiei Nationale a Penitenciarelor</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i/>
          <w:iCs/>
          <w:color w:val="222222"/>
          <w:sz w:val="24"/>
          <w:szCs w:val="24"/>
          <w:lang w:eastAsia="ro-RO"/>
        </w:rPr>
        <w:t>Domnul comisar sef de penitenciare Marian STANCOVICI</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color w:val="222222"/>
          <w:sz w:val="24"/>
          <w:szCs w:val="24"/>
          <w:lang w:eastAsia="ro-RO"/>
        </w:rPr>
        <w:t>Stimate domnule secretar general adjunct</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b/>
          <w:bCs/>
          <w:color w:val="222222"/>
          <w:sz w:val="24"/>
          <w:szCs w:val="24"/>
          <w:lang w:eastAsia="ro-RO"/>
        </w:rPr>
        <w:t>Privitor la problema </w:t>
      </w:r>
      <w:r w:rsidRPr="004E4545">
        <w:rPr>
          <w:rFonts w:ascii="Arial" w:eastAsia="Times New Roman" w:hAnsi="Arial" w:cs="Arial"/>
          <w:b/>
          <w:bCs/>
          <w:color w:val="222222"/>
          <w:sz w:val="24"/>
          <w:szCs w:val="24"/>
          <w:shd w:val="clear" w:color="auto" w:fill="FFFFCC"/>
          <w:lang w:eastAsia="ro-RO"/>
        </w:rPr>
        <w:t>echipamentului</w:t>
      </w:r>
      <w:r w:rsidRPr="004E4545">
        <w:rPr>
          <w:rFonts w:ascii="Arial" w:eastAsia="Times New Roman" w:hAnsi="Arial" w:cs="Arial"/>
          <w:b/>
          <w:bCs/>
          <w:color w:val="222222"/>
          <w:sz w:val="24"/>
          <w:szCs w:val="24"/>
          <w:lang w:eastAsia="ro-RO"/>
        </w:rPr>
        <w:t> pentru personalul din sistemul penitenciar</w:t>
      </w:r>
      <w:r w:rsidRPr="004E4545">
        <w:rPr>
          <w:rFonts w:ascii="Arial" w:eastAsia="Times New Roman" w:hAnsi="Arial" w:cs="Arial"/>
          <w:color w:val="222222"/>
          <w:sz w:val="24"/>
          <w:szCs w:val="24"/>
          <w:lang w:eastAsia="ro-RO"/>
        </w:rPr>
        <w:t> va solicitam sa ne transmiteti ce demersuri au fost efectuate de catre ANP la nivel de MJ/MFP pentru plata contravalorii</w:t>
      </w:r>
      <w:r w:rsidRPr="004E4545">
        <w:rPr>
          <w:rFonts w:ascii="Arial" w:eastAsia="Times New Roman" w:hAnsi="Arial" w:cs="Arial"/>
          <w:color w:val="222222"/>
          <w:sz w:val="24"/>
          <w:szCs w:val="24"/>
          <w:shd w:val="clear" w:color="auto" w:fill="FFFFCC"/>
          <w:lang w:eastAsia="ro-RO"/>
        </w:rPr>
        <w:t>echipamentului</w:t>
      </w:r>
      <w:r w:rsidRPr="004E4545">
        <w:rPr>
          <w:rFonts w:ascii="Arial" w:eastAsia="Times New Roman" w:hAnsi="Arial" w:cs="Arial"/>
          <w:color w:val="222222"/>
          <w:sz w:val="24"/>
          <w:szCs w:val="24"/>
          <w:lang w:eastAsia="ro-RO"/>
        </w:rPr>
        <w:t> restant aferent anului 2011 si in ce stadiu se afla acestea? </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color w:val="222222"/>
          <w:sz w:val="24"/>
          <w:szCs w:val="24"/>
          <w:lang w:eastAsia="ro-RO"/>
        </w:rPr>
        <w:t>Totodata, daca a fost emisa decizia directorului general al ANP privind plata restantelor la </w:t>
      </w:r>
      <w:r w:rsidRPr="004E4545">
        <w:rPr>
          <w:rFonts w:ascii="Arial" w:eastAsia="Times New Roman" w:hAnsi="Arial" w:cs="Arial"/>
          <w:color w:val="222222"/>
          <w:sz w:val="24"/>
          <w:szCs w:val="24"/>
          <w:shd w:val="clear" w:color="auto" w:fill="FFFFCC"/>
          <w:lang w:eastAsia="ro-RO"/>
        </w:rPr>
        <w:t>echipament</w:t>
      </w:r>
      <w:r w:rsidRPr="004E4545">
        <w:rPr>
          <w:rFonts w:ascii="Arial" w:eastAsia="Times New Roman" w:hAnsi="Arial" w:cs="Arial"/>
          <w:color w:val="222222"/>
          <w:sz w:val="24"/>
          <w:szCs w:val="24"/>
          <w:lang w:eastAsia="ro-RO"/>
        </w:rPr>
        <w:t>pentru 2011, va rugam sa ne puneti la dispozitie o copie a actului administrativ.</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color w:val="222222"/>
          <w:sz w:val="24"/>
          <w:szCs w:val="24"/>
          <w:lang w:eastAsia="ro-RO"/>
        </w:rPr>
        <w:t>Va solicitam sa ne comunicati daca functionarii publici cu statut special din cadrul MJ au primit drepturile de</w:t>
      </w:r>
      <w:r w:rsidRPr="004E4545">
        <w:rPr>
          <w:rFonts w:ascii="Arial" w:eastAsia="Times New Roman" w:hAnsi="Arial" w:cs="Arial"/>
          <w:color w:val="222222"/>
          <w:sz w:val="24"/>
          <w:szCs w:val="24"/>
          <w:shd w:val="clear" w:color="auto" w:fill="FFFFCC"/>
          <w:lang w:eastAsia="ro-RO"/>
        </w:rPr>
        <w:t>echipament</w:t>
      </w:r>
      <w:r w:rsidRPr="004E4545">
        <w:rPr>
          <w:rFonts w:ascii="Arial" w:eastAsia="Times New Roman" w:hAnsi="Arial" w:cs="Arial"/>
          <w:color w:val="222222"/>
          <w:sz w:val="24"/>
          <w:szCs w:val="24"/>
          <w:lang w:eastAsia="ro-RO"/>
        </w:rPr>
        <w:t> in bani pentru anul 2012 si la ce data au fost acestea acordate.</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color w:val="222222"/>
          <w:sz w:val="24"/>
          <w:szCs w:val="24"/>
          <w:lang w:eastAsia="ro-RO"/>
        </w:rPr>
        <w:t>Nu in ultimul rand dorim sa fim informati cu privire la stadiul procedurilor de achizitie a noului </w:t>
      </w:r>
      <w:r w:rsidRPr="004E4545">
        <w:rPr>
          <w:rFonts w:ascii="Arial" w:eastAsia="Times New Roman" w:hAnsi="Arial" w:cs="Arial"/>
          <w:color w:val="222222"/>
          <w:sz w:val="24"/>
          <w:szCs w:val="24"/>
          <w:shd w:val="clear" w:color="auto" w:fill="FFFFCC"/>
          <w:lang w:eastAsia="ro-RO"/>
        </w:rPr>
        <w:t>echipament</w:t>
      </w:r>
      <w:r w:rsidRPr="004E4545">
        <w:rPr>
          <w:rFonts w:ascii="Arial" w:eastAsia="Times New Roman" w:hAnsi="Arial" w:cs="Arial"/>
          <w:color w:val="222222"/>
          <w:sz w:val="24"/>
          <w:szCs w:val="24"/>
          <w:lang w:eastAsia="ro-RO"/>
        </w:rPr>
        <w:t> si, luand in considerare prevederile OMJ nr 94/C/2009 va solicitam in numele membrilor nostri sa efectuati plata drepturilor de </w:t>
      </w:r>
      <w:r w:rsidRPr="004E4545">
        <w:rPr>
          <w:rFonts w:ascii="Arial" w:eastAsia="Times New Roman" w:hAnsi="Arial" w:cs="Arial"/>
          <w:color w:val="222222"/>
          <w:sz w:val="24"/>
          <w:szCs w:val="24"/>
          <w:shd w:val="clear" w:color="auto" w:fill="FFFFCC"/>
          <w:lang w:eastAsia="ro-RO"/>
        </w:rPr>
        <w:t>echipament</w:t>
      </w:r>
      <w:r w:rsidRPr="004E4545">
        <w:rPr>
          <w:rFonts w:ascii="Arial" w:eastAsia="Times New Roman" w:hAnsi="Arial" w:cs="Arial"/>
          <w:color w:val="222222"/>
          <w:sz w:val="24"/>
          <w:szCs w:val="24"/>
          <w:lang w:eastAsia="ro-RO"/>
        </w:rPr>
        <w:t> in bani pentru anul 2012 avand in vedere faptul ca salariatii au solicitat numai </w:t>
      </w:r>
      <w:r w:rsidRPr="004E4545">
        <w:rPr>
          <w:rFonts w:ascii="Arial" w:eastAsia="Times New Roman" w:hAnsi="Arial" w:cs="Arial"/>
          <w:color w:val="222222"/>
          <w:sz w:val="24"/>
          <w:szCs w:val="24"/>
          <w:shd w:val="clear" w:color="auto" w:fill="FFFFCC"/>
          <w:lang w:eastAsia="ro-RO"/>
        </w:rPr>
        <w:t>echipament</w:t>
      </w:r>
      <w:r w:rsidRPr="004E4545">
        <w:rPr>
          <w:rFonts w:ascii="Arial" w:eastAsia="Times New Roman" w:hAnsi="Arial" w:cs="Arial"/>
          <w:color w:val="222222"/>
          <w:sz w:val="24"/>
          <w:szCs w:val="24"/>
          <w:lang w:eastAsia="ro-RO"/>
        </w:rPr>
        <w:t> in completare, diferenta urmand sa se achite in numerar in semestrul II al anului in curs.</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b/>
          <w:bCs/>
          <w:i/>
          <w:iCs/>
          <w:color w:val="222222"/>
          <w:sz w:val="24"/>
          <w:szCs w:val="24"/>
          <w:lang w:eastAsia="ro-RO"/>
        </w:rPr>
        <w:t>Cadrul legal:</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b/>
          <w:bCs/>
          <w:i/>
          <w:iCs/>
          <w:color w:val="222222"/>
          <w:sz w:val="24"/>
          <w:szCs w:val="24"/>
          <w:lang w:eastAsia="ro-RO"/>
        </w:rPr>
        <w:t>OMJ nr. 94/C din 19 ianuarie 2009</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i/>
          <w:iCs/>
          <w:color w:val="222222"/>
          <w:sz w:val="24"/>
          <w:szCs w:val="24"/>
          <w:lang w:eastAsia="ro-RO"/>
        </w:rPr>
        <w:t>privind aprobarea Regulamentului pentru descrierea, compunerea şi modul de purtare a uniformelor şi </w:t>
      </w:r>
      <w:r w:rsidRPr="004E4545">
        <w:rPr>
          <w:rFonts w:ascii="Arial" w:eastAsia="Times New Roman" w:hAnsi="Arial" w:cs="Arial"/>
          <w:i/>
          <w:iCs/>
          <w:color w:val="222222"/>
          <w:sz w:val="24"/>
          <w:szCs w:val="24"/>
          <w:shd w:val="clear" w:color="auto" w:fill="FFFFCC"/>
          <w:lang w:eastAsia="ro-RO"/>
        </w:rPr>
        <w:t>echipamentului</w:t>
      </w:r>
      <w:r w:rsidRPr="004E4545">
        <w:rPr>
          <w:rFonts w:ascii="Arial" w:eastAsia="Times New Roman" w:hAnsi="Arial" w:cs="Arial"/>
          <w:i/>
          <w:iCs/>
          <w:color w:val="222222"/>
          <w:sz w:val="24"/>
          <w:szCs w:val="24"/>
          <w:lang w:eastAsia="ro-RO"/>
        </w:rPr>
        <w:t> specific pentru funcţionarii publici cu statut special din sistemul administraţiei naţionale a penitenciarelor, precum şi a regulilor de acordare a drepturilor de</w:t>
      </w:r>
      <w:r w:rsidRPr="004E4545">
        <w:rPr>
          <w:rFonts w:ascii="Arial" w:eastAsia="Times New Roman" w:hAnsi="Arial" w:cs="Arial"/>
          <w:i/>
          <w:iCs/>
          <w:color w:val="222222"/>
          <w:sz w:val="24"/>
          <w:szCs w:val="24"/>
          <w:shd w:val="clear" w:color="auto" w:fill="FFFFCC"/>
          <w:lang w:eastAsia="ro-RO"/>
        </w:rPr>
        <w:t>echipament</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i/>
          <w:iCs/>
          <w:color w:val="222222"/>
          <w:sz w:val="24"/>
          <w:szCs w:val="24"/>
          <w:lang w:eastAsia="ro-RO"/>
        </w:rPr>
        <w:t>(...)</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i/>
          <w:iCs/>
          <w:color w:val="222222"/>
          <w:sz w:val="24"/>
          <w:szCs w:val="24"/>
          <w:lang w:eastAsia="ro-RO"/>
        </w:rPr>
        <w:t>ART. 6</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i/>
          <w:iCs/>
          <w:color w:val="222222"/>
          <w:sz w:val="24"/>
          <w:szCs w:val="24"/>
          <w:lang w:eastAsia="ro-RO"/>
        </w:rPr>
        <w:t>(1) Funcţionarii publici, în limita echivalentului valoric al cotei-părţi anuale, pot primi:</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i/>
          <w:iCs/>
          <w:color w:val="222222"/>
          <w:sz w:val="24"/>
          <w:szCs w:val="24"/>
          <w:lang w:eastAsia="ro-RO"/>
        </w:rPr>
        <w:t>a) numai </w:t>
      </w:r>
      <w:r w:rsidRPr="004E4545">
        <w:rPr>
          <w:rFonts w:ascii="Arial" w:eastAsia="Times New Roman" w:hAnsi="Arial" w:cs="Arial"/>
          <w:i/>
          <w:iCs/>
          <w:color w:val="222222"/>
          <w:sz w:val="24"/>
          <w:szCs w:val="24"/>
          <w:shd w:val="clear" w:color="auto" w:fill="FFFFCC"/>
          <w:lang w:eastAsia="ro-RO"/>
        </w:rPr>
        <w:t>echipament</w:t>
      </w:r>
      <w:r w:rsidRPr="004E4545">
        <w:rPr>
          <w:rFonts w:ascii="Arial" w:eastAsia="Times New Roman" w:hAnsi="Arial" w:cs="Arial"/>
          <w:i/>
          <w:iCs/>
          <w:color w:val="222222"/>
          <w:sz w:val="24"/>
          <w:szCs w:val="24"/>
          <w:lang w:eastAsia="ro-RO"/>
        </w:rPr>
        <w:t> - se acordă, în primul an, pentru absolvenţii instituţiilor de învăţământ şi cei încadraţi din sursă externă;</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i/>
          <w:iCs/>
          <w:color w:val="222222"/>
          <w:sz w:val="24"/>
          <w:szCs w:val="24"/>
          <w:shd w:val="clear" w:color="auto" w:fill="FFFFCC"/>
          <w:lang w:eastAsia="ro-RO"/>
        </w:rPr>
        <w:t>b) echipament pentru completarea uniformei şi diferenţa în bani;</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i/>
          <w:iCs/>
          <w:color w:val="222222"/>
          <w:sz w:val="24"/>
          <w:szCs w:val="24"/>
          <w:lang w:eastAsia="ro-RO"/>
        </w:rPr>
        <w:t>c) numai bani.</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i/>
          <w:iCs/>
          <w:color w:val="222222"/>
          <w:sz w:val="24"/>
          <w:szCs w:val="24"/>
          <w:lang w:eastAsia="ro-RO"/>
        </w:rPr>
        <w:t>(2) Funcţionarii publici cu statut special din sistemul administraţiei penitenciare, care, prin natura activităţii, sunt obligaţi să poarte, în majoritatea timpului, ţinută civilă, pot primi drepturile de</w:t>
      </w:r>
      <w:r w:rsidRPr="004E4545">
        <w:rPr>
          <w:rFonts w:ascii="Arial" w:eastAsia="Times New Roman" w:hAnsi="Arial" w:cs="Arial"/>
          <w:i/>
          <w:iCs/>
          <w:color w:val="222222"/>
          <w:sz w:val="24"/>
          <w:szCs w:val="24"/>
          <w:shd w:val="clear" w:color="auto" w:fill="FFFFCC"/>
          <w:lang w:eastAsia="ro-RO"/>
        </w:rPr>
        <w:t>echipament</w:t>
      </w:r>
      <w:r w:rsidRPr="004E4545">
        <w:rPr>
          <w:rFonts w:ascii="Arial" w:eastAsia="Times New Roman" w:hAnsi="Arial" w:cs="Arial"/>
          <w:i/>
          <w:iCs/>
          <w:color w:val="222222"/>
          <w:sz w:val="24"/>
          <w:szCs w:val="24"/>
          <w:lang w:eastAsia="ro-RO"/>
        </w:rPr>
        <w:t> sub formă bănească, integral sau numai în parte, iar diferenţa, în articole de</w:t>
      </w:r>
      <w:r w:rsidRPr="004E4545">
        <w:rPr>
          <w:rFonts w:ascii="Arial" w:eastAsia="Times New Roman" w:hAnsi="Arial" w:cs="Arial"/>
          <w:i/>
          <w:iCs/>
          <w:color w:val="222222"/>
          <w:sz w:val="24"/>
          <w:szCs w:val="24"/>
          <w:shd w:val="clear" w:color="auto" w:fill="FFFFCC"/>
          <w:lang w:eastAsia="ro-RO"/>
        </w:rPr>
        <w:t>echipament</w:t>
      </w:r>
      <w:r w:rsidRPr="004E4545">
        <w:rPr>
          <w:rFonts w:ascii="Arial" w:eastAsia="Times New Roman" w:hAnsi="Arial" w:cs="Arial"/>
          <w:i/>
          <w:iCs/>
          <w:color w:val="222222"/>
          <w:sz w:val="24"/>
          <w:szCs w:val="24"/>
          <w:lang w:eastAsia="ro-RO"/>
        </w:rPr>
        <w:t> pentru completarea uniformei.</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i/>
          <w:iCs/>
          <w:color w:val="222222"/>
          <w:sz w:val="24"/>
          <w:szCs w:val="24"/>
          <w:lang w:eastAsia="ro-RO"/>
        </w:rPr>
        <w:t>ART. 7</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i/>
          <w:iCs/>
          <w:color w:val="222222"/>
          <w:sz w:val="24"/>
          <w:szCs w:val="24"/>
          <w:lang w:eastAsia="ro-RO"/>
        </w:rPr>
        <w:lastRenderedPageBreak/>
        <w:t>(1) Anual, până la data de 15 octombrie a anului în curs, funcţionarii publici sunt obligaţi să solicite, prin cererile de </w:t>
      </w:r>
      <w:r w:rsidRPr="004E4545">
        <w:rPr>
          <w:rFonts w:ascii="Arial" w:eastAsia="Times New Roman" w:hAnsi="Arial" w:cs="Arial"/>
          <w:i/>
          <w:iCs/>
          <w:color w:val="222222"/>
          <w:sz w:val="24"/>
          <w:szCs w:val="24"/>
          <w:shd w:val="clear" w:color="auto" w:fill="FFFFCC"/>
          <w:lang w:eastAsia="ro-RO"/>
        </w:rPr>
        <w:t>echipament</w:t>
      </w:r>
      <w:r w:rsidRPr="004E4545">
        <w:rPr>
          <w:rFonts w:ascii="Arial" w:eastAsia="Times New Roman" w:hAnsi="Arial" w:cs="Arial"/>
          <w:i/>
          <w:iCs/>
          <w:color w:val="222222"/>
          <w:sz w:val="24"/>
          <w:szCs w:val="24"/>
          <w:lang w:eastAsia="ro-RO"/>
        </w:rPr>
        <w:t>*1), articolele de </w:t>
      </w:r>
      <w:r w:rsidRPr="004E4545">
        <w:rPr>
          <w:rFonts w:ascii="Arial" w:eastAsia="Times New Roman" w:hAnsi="Arial" w:cs="Arial"/>
          <w:i/>
          <w:iCs/>
          <w:color w:val="222222"/>
          <w:sz w:val="24"/>
          <w:szCs w:val="24"/>
          <w:shd w:val="clear" w:color="auto" w:fill="FFFFCC"/>
          <w:lang w:eastAsia="ro-RO"/>
        </w:rPr>
        <w:t>echipament</w:t>
      </w:r>
      <w:r w:rsidRPr="004E4545">
        <w:rPr>
          <w:rFonts w:ascii="Arial" w:eastAsia="Times New Roman" w:hAnsi="Arial" w:cs="Arial"/>
          <w:i/>
          <w:iCs/>
          <w:color w:val="222222"/>
          <w:sz w:val="24"/>
          <w:szCs w:val="24"/>
          <w:lang w:eastAsia="ro-RO"/>
        </w:rPr>
        <w:t> necesare pentru anul următor, după cum urmează:</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i/>
          <w:iCs/>
          <w:color w:val="222222"/>
          <w:sz w:val="24"/>
          <w:szCs w:val="24"/>
          <w:shd w:val="clear" w:color="auto" w:fill="FFFFCC"/>
          <w:lang w:eastAsia="ro-RO"/>
        </w:rPr>
        <w:t>a) funcţionarii publici încadraţi la categoria "echipament pentru completarea uniformei şi diferenţa în bani" pot solicita numai echipamentul necesar pentru completarea uniformei, iar diferenţele valorice rezultate prin nesolicitarea unor articole de echipament se achită în numerar. Contravaloarea drepturilor de echipament se acordă începând cu semestrul II al anului de referinţă*2), în funcţie de nivelul fondurilor alocate;</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p>
    <w:p w:rsidR="004E4545" w:rsidRPr="004E4545" w:rsidRDefault="004E4545" w:rsidP="004E4545">
      <w:pPr>
        <w:spacing w:after="0" w:line="240" w:lineRule="auto"/>
        <w:rPr>
          <w:rFonts w:ascii="Times New Roman" w:eastAsia="Times New Roman" w:hAnsi="Times New Roman" w:cs="Times New Roman"/>
          <w:sz w:val="24"/>
          <w:szCs w:val="24"/>
          <w:lang w:eastAsia="ro-RO"/>
        </w:rPr>
      </w:pPr>
      <w:r w:rsidRPr="004E4545">
        <w:rPr>
          <w:rFonts w:ascii="Arial" w:eastAsia="Times New Roman" w:hAnsi="Arial" w:cs="Arial"/>
          <w:color w:val="222222"/>
          <w:sz w:val="24"/>
          <w:szCs w:val="24"/>
          <w:shd w:val="clear" w:color="auto" w:fill="FFFFFF"/>
          <w:lang w:eastAsia="ro-RO"/>
        </w:rPr>
        <w:t>Cu deosebita consideratie</w:t>
      </w:r>
      <w:r w:rsidRPr="004E4545">
        <w:rPr>
          <w:rFonts w:ascii="Arial" w:eastAsia="Times New Roman" w:hAnsi="Arial" w:cs="Arial"/>
          <w:color w:val="222222"/>
          <w:sz w:val="24"/>
          <w:szCs w:val="24"/>
          <w:lang w:eastAsia="ro-RO"/>
        </w:rPr>
        <w:br/>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p>
    <w:p w:rsidR="004E4545" w:rsidRPr="004E4545" w:rsidRDefault="004E4545" w:rsidP="004E4545">
      <w:pPr>
        <w:spacing w:after="0" w:line="240" w:lineRule="auto"/>
        <w:rPr>
          <w:rFonts w:ascii="Times New Roman" w:eastAsia="Times New Roman" w:hAnsi="Times New Roman" w:cs="Times New Roman"/>
          <w:sz w:val="24"/>
          <w:szCs w:val="24"/>
          <w:lang w:eastAsia="ro-RO"/>
        </w:rPr>
      </w:pPr>
      <w:r w:rsidRPr="004E4545">
        <w:rPr>
          <w:rFonts w:ascii="Arial" w:eastAsia="Times New Roman" w:hAnsi="Arial" w:cs="Arial"/>
          <w:b/>
          <w:bCs/>
          <w:color w:val="222222"/>
          <w:sz w:val="24"/>
          <w:szCs w:val="24"/>
          <w:shd w:val="clear" w:color="auto" w:fill="FFFFFF"/>
          <w:lang w:eastAsia="ro-RO"/>
        </w:rPr>
        <w:t>Stefan Teoroc</w:t>
      </w:r>
    </w:p>
    <w:p w:rsidR="004E4545" w:rsidRPr="004E4545" w:rsidRDefault="004E4545" w:rsidP="004E4545">
      <w:pPr>
        <w:shd w:val="clear" w:color="auto" w:fill="FFFFFF"/>
        <w:spacing w:after="0" w:line="240" w:lineRule="auto"/>
        <w:rPr>
          <w:rFonts w:ascii="Arial" w:eastAsia="Times New Roman" w:hAnsi="Arial" w:cs="Arial"/>
          <w:color w:val="222222"/>
          <w:sz w:val="24"/>
          <w:szCs w:val="24"/>
          <w:lang w:eastAsia="ro-RO"/>
        </w:rPr>
      </w:pPr>
      <w:r w:rsidRPr="004E4545">
        <w:rPr>
          <w:rFonts w:ascii="Arial" w:eastAsia="Times New Roman" w:hAnsi="Arial" w:cs="Arial"/>
          <w:color w:val="222222"/>
          <w:sz w:val="24"/>
          <w:szCs w:val="24"/>
          <w:lang w:eastAsia="ro-RO"/>
        </w:rPr>
        <w:t>Presedinte </w:t>
      </w:r>
      <w:r w:rsidRPr="004E4545">
        <w:rPr>
          <w:rFonts w:ascii="Arial" w:eastAsia="Times New Roman" w:hAnsi="Arial" w:cs="Arial"/>
          <w:color w:val="222222"/>
          <w:sz w:val="24"/>
          <w:szCs w:val="24"/>
          <w:shd w:val="clear" w:color="auto" w:fill="FFFFCC"/>
          <w:lang w:eastAsia="ro-RO"/>
        </w:rPr>
        <w:t>SNLP</w:t>
      </w:r>
    </w:p>
    <w:p w:rsidR="006B5ADD" w:rsidRDefault="006B5ADD"/>
    <w:sectPr w:rsidR="006B5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88"/>
    <w:rsid w:val="004E4545"/>
    <w:rsid w:val="006B5ADD"/>
    <w:rsid w:val="00A327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E4545"/>
  </w:style>
  <w:style w:type="character" w:customStyle="1" w:styleId="apple-converted-space">
    <w:name w:val="apple-converted-space"/>
    <w:basedOn w:val="DefaultParagraphFont"/>
    <w:rsid w:val="004E4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E4545"/>
  </w:style>
  <w:style w:type="character" w:customStyle="1" w:styleId="apple-converted-space">
    <w:name w:val="apple-converted-space"/>
    <w:basedOn w:val="DefaultParagraphFont"/>
    <w:rsid w:val="004E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546078">
      <w:bodyDiv w:val="1"/>
      <w:marLeft w:val="0"/>
      <w:marRight w:val="0"/>
      <w:marTop w:val="0"/>
      <w:marBottom w:val="0"/>
      <w:divBdr>
        <w:top w:val="none" w:sz="0" w:space="0" w:color="auto"/>
        <w:left w:val="none" w:sz="0" w:space="0" w:color="auto"/>
        <w:bottom w:val="none" w:sz="0" w:space="0" w:color="auto"/>
        <w:right w:val="none" w:sz="0" w:space="0" w:color="auto"/>
      </w:divBdr>
      <w:divsChild>
        <w:div w:id="508448484">
          <w:marLeft w:val="0"/>
          <w:marRight w:val="0"/>
          <w:marTop w:val="0"/>
          <w:marBottom w:val="0"/>
          <w:divBdr>
            <w:top w:val="none" w:sz="0" w:space="0" w:color="auto"/>
            <w:left w:val="none" w:sz="0" w:space="0" w:color="auto"/>
            <w:bottom w:val="none" w:sz="0" w:space="0" w:color="auto"/>
            <w:right w:val="none" w:sz="0" w:space="0" w:color="auto"/>
          </w:divBdr>
          <w:divsChild>
            <w:div w:id="412820964">
              <w:marLeft w:val="0"/>
              <w:marRight w:val="0"/>
              <w:marTop w:val="0"/>
              <w:marBottom w:val="0"/>
              <w:divBdr>
                <w:top w:val="none" w:sz="0" w:space="0" w:color="auto"/>
                <w:left w:val="none" w:sz="0" w:space="0" w:color="auto"/>
                <w:bottom w:val="none" w:sz="0" w:space="0" w:color="auto"/>
                <w:right w:val="none" w:sz="0" w:space="0" w:color="auto"/>
              </w:divBdr>
            </w:div>
            <w:div w:id="601840992">
              <w:marLeft w:val="0"/>
              <w:marRight w:val="0"/>
              <w:marTop w:val="0"/>
              <w:marBottom w:val="0"/>
              <w:divBdr>
                <w:top w:val="none" w:sz="0" w:space="0" w:color="auto"/>
                <w:left w:val="none" w:sz="0" w:space="0" w:color="auto"/>
                <w:bottom w:val="none" w:sz="0" w:space="0" w:color="auto"/>
                <w:right w:val="none" w:sz="0" w:space="0" w:color="auto"/>
              </w:divBdr>
            </w:div>
            <w:div w:id="1577476443">
              <w:marLeft w:val="0"/>
              <w:marRight w:val="0"/>
              <w:marTop w:val="0"/>
              <w:marBottom w:val="0"/>
              <w:divBdr>
                <w:top w:val="none" w:sz="0" w:space="0" w:color="auto"/>
                <w:left w:val="none" w:sz="0" w:space="0" w:color="auto"/>
                <w:bottom w:val="none" w:sz="0" w:space="0" w:color="auto"/>
                <w:right w:val="none" w:sz="0" w:space="0" w:color="auto"/>
              </w:divBdr>
            </w:div>
            <w:div w:id="360325326">
              <w:marLeft w:val="0"/>
              <w:marRight w:val="0"/>
              <w:marTop w:val="0"/>
              <w:marBottom w:val="0"/>
              <w:divBdr>
                <w:top w:val="none" w:sz="0" w:space="0" w:color="auto"/>
                <w:left w:val="none" w:sz="0" w:space="0" w:color="auto"/>
                <w:bottom w:val="none" w:sz="0" w:space="0" w:color="auto"/>
                <w:right w:val="none" w:sz="0" w:space="0" w:color="auto"/>
              </w:divBdr>
            </w:div>
          </w:divsChild>
        </w:div>
        <w:div w:id="361589212">
          <w:blockQuote w:val="1"/>
          <w:marLeft w:val="60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0"/>
              <w:marTop w:val="0"/>
              <w:marBottom w:val="0"/>
              <w:divBdr>
                <w:top w:val="none" w:sz="0" w:space="0" w:color="auto"/>
                <w:left w:val="none" w:sz="0" w:space="0" w:color="auto"/>
                <w:bottom w:val="none" w:sz="0" w:space="0" w:color="auto"/>
                <w:right w:val="none" w:sz="0" w:space="0" w:color="auto"/>
              </w:divBdr>
              <w:divsChild>
                <w:div w:id="5866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52011">
          <w:blockQuote w:val="1"/>
          <w:marLeft w:val="600"/>
          <w:marRight w:val="0"/>
          <w:marTop w:val="0"/>
          <w:marBottom w:val="0"/>
          <w:divBdr>
            <w:top w:val="none" w:sz="0" w:space="0" w:color="auto"/>
            <w:left w:val="none" w:sz="0" w:space="0" w:color="auto"/>
            <w:bottom w:val="none" w:sz="0" w:space="0" w:color="auto"/>
            <w:right w:val="none" w:sz="0" w:space="0" w:color="auto"/>
          </w:divBdr>
          <w:divsChild>
            <w:div w:id="1138109597">
              <w:blockQuote w:val="1"/>
              <w:marLeft w:val="600"/>
              <w:marRight w:val="0"/>
              <w:marTop w:val="0"/>
              <w:marBottom w:val="0"/>
              <w:divBdr>
                <w:top w:val="none" w:sz="0" w:space="0" w:color="auto"/>
                <w:left w:val="none" w:sz="0" w:space="0" w:color="auto"/>
                <w:bottom w:val="none" w:sz="0" w:space="0" w:color="auto"/>
                <w:right w:val="none" w:sz="0" w:space="0" w:color="auto"/>
              </w:divBdr>
              <w:divsChild>
                <w:div w:id="897128575">
                  <w:marLeft w:val="0"/>
                  <w:marRight w:val="0"/>
                  <w:marTop w:val="0"/>
                  <w:marBottom w:val="0"/>
                  <w:divBdr>
                    <w:top w:val="none" w:sz="0" w:space="0" w:color="auto"/>
                    <w:left w:val="none" w:sz="0" w:space="0" w:color="auto"/>
                    <w:bottom w:val="none" w:sz="0" w:space="0" w:color="auto"/>
                    <w:right w:val="none" w:sz="0" w:space="0" w:color="auto"/>
                  </w:divBdr>
                  <w:divsChild>
                    <w:div w:id="13755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5348">
              <w:blockQuote w:val="1"/>
              <w:marLeft w:val="600"/>
              <w:marRight w:val="0"/>
              <w:marTop w:val="0"/>
              <w:marBottom w:val="0"/>
              <w:divBdr>
                <w:top w:val="none" w:sz="0" w:space="0" w:color="auto"/>
                <w:left w:val="none" w:sz="0" w:space="0" w:color="auto"/>
                <w:bottom w:val="none" w:sz="0" w:space="0" w:color="auto"/>
                <w:right w:val="none" w:sz="0" w:space="0" w:color="auto"/>
              </w:divBdr>
              <w:divsChild>
                <w:div w:id="743600734">
                  <w:marLeft w:val="0"/>
                  <w:marRight w:val="0"/>
                  <w:marTop w:val="0"/>
                  <w:marBottom w:val="0"/>
                  <w:divBdr>
                    <w:top w:val="none" w:sz="0" w:space="0" w:color="auto"/>
                    <w:left w:val="none" w:sz="0" w:space="0" w:color="auto"/>
                    <w:bottom w:val="none" w:sz="0" w:space="0" w:color="auto"/>
                    <w:right w:val="none" w:sz="0" w:space="0" w:color="auto"/>
                  </w:divBdr>
                  <w:divsChild>
                    <w:div w:id="6825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1237">
          <w:marLeft w:val="0"/>
          <w:marRight w:val="0"/>
          <w:marTop w:val="0"/>
          <w:marBottom w:val="0"/>
          <w:divBdr>
            <w:top w:val="none" w:sz="0" w:space="0" w:color="auto"/>
            <w:left w:val="none" w:sz="0" w:space="0" w:color="auto"/>
            <w:bottom w:val="none" w:sz="0" w:space="0" w:color="auto"/>
            <w:right w:val="none" w:sz="0" w:space="0" w:color="auto"/>
          </w:divBdr>
          <w:divsChild>
            <w:div w:id="1280340050">
              <w:marLeft w:val="0"/>
              <w:marRight w:val="0"/>
              <w:marTop w:val="0"/>
              <w:marBottom w:val="0"/>
              <w:divBdr>
                <w:top w:val="none" w:sz="0" w:space="0" w:color="auto"/>
                <w:left w:val="none" w:sz="0" w:space="0" w:color="auto"/>
                <w:bottom w:val="none" w:sz="0" w:space="0" w:color="auto"/>
                <w:right w:val="none" w:sz="0" w:space="0" w:color="auto"/>
              </w:divBdr>
            </w:div>
            <w:div w:id="848717372">
              <w:marLeft w:val="0"/>
              <w:marRight w:val="0"/>
              <w:marTop w:val="0"/>
              <w:marBottom w:val="0"/>
              <w:divBdr>
                <w:top w:val="none" w:sz="0" w:space="0" w:color="auto"/>
                <w:left w:val="none" w:sz="0" w:space="0" w:color="auto"/>
                <w:bottom w:val="none" w:sz="0" w:space="0" w:color="auto"/>
                <w:right w:val="none" w:sz="0" w:space="0" w:color="auto"/>
              </w:divBdr>
            </w:div>
          </w:divsChild>
        </w:div>
        <w:div w:id="2012639885">
          <w:marLeft w:val="0"/>
          <w:marRight w:val="0"/>
          <w:marTop w:val="0"/>
          <w:marBottom w:val="0"/>
          <w:divBdr>
            <w:top w:val="none" w:sz="0" w:space="0" w:color="auto"/>
            <w:left w:val="none" w:sz="0" w:space="0" w:color="auto"/>
            <w:bottom w:val="none" w:sz="0" w:space="0" w:color="auto"/>
            <w:right w:val="none" w:sz="0" w:space="0" w:color="auto"/>
          </w:divBdr>
        </w:div>
        <w:div w:id="593825751">
          <w:marLeft w:val="0"/>
          <w:marRight w:val="0"/>
          <w:marTop w:val="0"/>
          <w:marBottom w:val="0"/>
          <w:divBdr>
            <w:top w:val="none" w:sz="0" w:space="0" w:color="auto"/>
            <w:left w:val="none" w:sz="0" w:space="0" w:color="auto"/>
            <w:bottom w:val="none" w:sz="0" w:space="0" w:color="auto"/>
            <w:right w:val="none" w:sz="0" w:space="0" w:color="auto"/>
          </w:divBdr>
        </w:div>
        <w:div w:id="824706650">
          <w:marLeft w:val="0"/>
          <w:marRight w:val="0"/>
          <w:marTop w:val="0"/>
          <w:marBottom w:val="0"/>
          <w:divBdr>
            <w:top w:val="none" w:sz="0" w:space="0" w:color="auto"/>
            <w:left w:val="none" w:sz="0" w:space="0" w:color="auto"/>
            <w:bottom w:val="none" w:sz="0" w:space="0" w:color="auto"/>
            <w:right w:val="none" w:sz="0" w:space="0" w:color="auto"/>
          </w:divBdr>
        </w:div>
        <w:div w:id="693533470">
          <w:marLeft w:val="0"/>
          <w:marRight w:val="0"/>
          <w:marTop w:val="0"/>
          <w:marBottom w:val="0"/>
          <w:divBdr>
            <w:top w:val="none" w:sz="0" w:space="0" w:color="auto"/>
            <w:left w:val="none" w:sz="0" w:space="0" w:color="auto"/>
            <w:bottom w:val="none" w:sz="0" w:space="0" w:color="auto"/>
            <w:right w:val="none" w:sz="0" w:space="0" w:color="auto"/>
          </w:divBdr>
        </w:div>
        <w:div w:id="1597051715">
          <w:marLeft w:val="0"/>
          <w:marRight w:val="0"/>
          <w:marTop w:val="0"/>
          <w:marBottom w:val="0"/>
          <w:divBdr>
            <w:top w:val="none" w:sz="0" w:space="0" w:color="auto"/>
            <w:left w:val="none" w:sz="0" w:space="0" w:color="auto"/>
            <w:bottom w:val="none" w:sz="0" w:space="0" w:color="auto"/>
            <w:right w:val="none" w:sz="0" w:space="0" w:color="auto"/>
          </w:divBdr>
        </w:div>
        <w:div w:id="270866940">
          <w:marLeft w:val="0"/>
          <w:marRight w:val="0"/>
          <w:marTop w:val="0"/>
          <w:marBottom w:val="0"/>
          <w:divBdr>
            <w:top w:val="none" w:sz="0" w:space="0" w:color="auto"/>
            <w:left w:val="none" w:sz="0" w:space="0" w:color="auto"/>
            <w:bottom w:val="none" w:sz="0" w:space="0" w:color="auto"/>
            <w:right w:val="none" w:sz="0" w:space="0" w:color="auto"/>
          </w:divBdr>
        </w:div>
        <w:div w:id="1591547168">
          <w:marLeft w:val="0"/>
          <w:marRight w:val="0"/>
          <w:marTop w:val="0"/>
          <w:marBottom w:val="0"/>
          <w:divBdr>
            <w:top w:val="none" w:sz="0" w:space="0" w:color="auto"/>
            <w:left w:val="none" w:sz="0" w:space="0" w:color="auto"/>
            <w:bottom w:val="none" w:sz="0" w:space="0" w:color="auto"/>
            <w:right w:val="none" w:sz="0" w:space="0" w:color="auto"/>
          </w:divBdr>
        </w:div>
        <w:div w:id="376780092">
          <w:blockQuote w:val="1"/>
          <w:marLeft w:val="600"/>
          <w:marRight w:val="0"/>
          <w:marTop w:val="0"/>
          <w:marBottom w:val="0"/>
          <w:divBdr>
            <w:top w:val="none" w:sz="0" w:space="0" w:color="auto"/>
            <w:left w:val="none" w:sz="0" w:space="0" w:color="auto"/>
            <w:bottom w:val="none" w:sz="0" w:space="0" w:color="auto"/>
            <w:right w:val="none" w:sz="0" w:space="0" w:color="auto"/>
          </w:divBdr>
          <w:divsChild>
            <w:div w:id="2051608037">
              <w:marLeft w:val="0"/>
              <w:marRight w:val="0"/>
              <w:marTop w:val="0"/>
              <w:marBottom w:val="0"/>
              <w:divBdr>
                <w:top w:val="none" w:sz="0" w:space="0" w:color="auto"/>
                <w:left w:val="none" w:sz="0" w:space="0" w:color="auto"/>
                <w:bottom w:val="none" w:sz="0" w:space="0" w:color="auto"/>
                <w:right w:val="none" w:sz="0" w:space="0" w:color="auto"/>
              </w:divBdr>
            </w:div>
            <w:div w:id="480462335">
              <w:marLeft w:val="0"/>
              <w:marRight w:val="0"/>
              <w:marTop w:val="0"/>
              <w:marBottom w:val="0"/>
              <w:divBdr>
                <w:top w:val="none" w:sz="0" w:space="0" w:color="auto"/>
                <w:left w:val="none" w:sz="0" w:space="0" w:color="auto"/>
                <w:bottom w:val="none" w:sz="0" w:space="0" w:color="auto"/>
                <w:right w:val="none" w:sz="0" w:space="0" w:color="auto"/>
              </w:divBdr>
            </w:div>
            <w:div w:id="1934166561">
              <w:marLeft w:val="0"/>
              <w:marRight w:val="0"/>
              <w:marTop w:val="0"/>
              <w:marBottom w:val="0"/>
              <w:divBdr>
                <w:top w:val="none" w:sz="0" w:space="0" w:color="auto"/>
                <w:left w:val="none" w:sz="0" w:space="0" w:color="auto"/>
                <w:bottom w:val="none" w:sz="0" w:space="0" w:color="auto"/>
                <w:right w:val="none" w:sz="0" w:space="0" w:color="auto"/>
              </w:divBdr>
            </w:div>
          </w:divsChild>
        </w:div>
        <w:div w:id="1952735419">
          <w:blockQuote w:val="1"/>
          <w:marLeft w:val="600"/>
          <w:marRight w:val="0"/>
          <w:marTop w:val="0"/>
          <w:marBottom w:val="0"/>
          <w:divBdr>
            <w:top w:val="none" w:sz="0" w:space="0" w:color="auto"/>
            <w:left w:val="none" w:sz="0" w:space="0" w:color="auto"/>
            <w:bottom w:val="none" w:sz="0" w:space="0" w:color="auto"/>
            <w:right w:val="none" w:sz="0" w:space="0" w:color="auto"/>
          </w:divBdr>
          <w:divsChild>
            <w:div w:id="609510984">
              <w:blockQuote w:val="1"/>
              <w:marLeft w:val="600"/>
              <w:marRight w:val="0"/>
              <w:marTop w:val="0"/>
              <w:marBottom w:val="0"/>
              <w:divBdr>
                <w:top w:val="none" w:sz="0" w:space="0" w:color="auto"/>
                <w:left w:val="none" w:sz="0" w:space="0" w:color="auto"/>
                <w:bottom w:val="none" w:sz="0" w:space="0" w:color="auto"/>
                <w:right w:val="none" w:sz="0" w:space="0" w:color="auto"/>
              </w:divBdr>
              <w:divsChild>
                <w:div w:id="14532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99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316956">
              <w:marLeft w:val="0"/>
              <w:marRight w:val="0"/>
              <w:marTop w:val="0"/>
              <w:marBottom w:val="0"/>
              <w:divBdr>
                <w:top w:val="none" w:sz="0" w:space="0" w:color="auto"/>
                <w:left w:val="none" w:sz="0" w:space="0" w:color="auto"/>
                <w:bottom w:val="none" w:sz="0" w:space="0" w:color="auto"/>
                <w:right w:val="none" w:sz="0" w:space="0" w:color="auto"/>
              </w:divBdr>
              <w:divsChild>
                <w:div w:id="470712045">
                  <w:marLeft w:val="0"/>
                  <w:marRight w:val="0"/>
                  <w:marTop w:val="0"/>
                  <w:marBottom w:val="0"/>
                  <w:divBdr>
                    <w:top w:val="none" w:sz="0" w:space="0" w:color="auto"/>
                    <w:left w:val="none" w:sz="0" w:space="0" w:color="auto"/>
                    <w:bottom w:val="none" w:sz="0" w:space="0" w:color="auto"/>
                    <w:right w:val="none" w:sz="0" w:space="0" w:color="auto"/>
                  </w:divBdr>
                </w:div>
                <w:div w:id="2070225933">
                  <w:marLeft w:val="0"/>
                  <w:marRight w:val="0"/>
                  <w:marTop w:val="0"/>
                  <w:marBottom w:val="0"/>
                  <w:divBdr>
                    <w:top w:val="none" w:sz="0" w:space="0" w:color="auto"/>
                    <w:left w:val="none" w:sz="0" w:space="0" w:color="auto"/>
                    <w:bottom w:val="none" w:sz="0" w:space="0" w:color="auto"/>
                    <w:right w:val="none" w:sz="0" w:space="0" w:color="auto"/>
                  </w:divBdr>
                </w:div>
                <w:div w:id="458181564">
                  <w:marLeft w:val="0"/>
                  <w:marRight w:val="0"/>
                  <w:marTop w:val="0"/>
                  <w:marBottom w:val="0"/>
                  <w:divBdr>
                    <w:top w:val="none" w:sz="0" w:space="0" w:color="auto"/>
                    <w:left w:val="none" w:sz="0" w:space="0" w:color="auto"/>
                    <w:bottom w:val="none" w:sz="0" w:space="0" w:color="auto"/>
                    <w:right w:val="none" w:sz="0" w:space="0" w:color="auto"/>
                  </w:divBdr>
                </w:div>
              </w:divsChild>
            </w:div>
            <w:div w:id="1919053780">
              <w:marLeft w:val="0"/>
              <w:marRight w:val="0"/>
              <w:marTop w:val="0"/>
              <w:marBottom w:val="0"/>
              <w:divBdr>
                <w:top w:val="none" w:sz="0" w:space="0" w:color="auto"/>
                <w:left w:val="none" w:sz="0" w:space="0" w:color="auto"/>
                <w:bottom w:val="none" w:sz="0" w:space="0" w:color="auto"/>
                <w:right w:val="none" w:sz="0" w:space="0" w:color="auto"/>
              </w:divBdr>
            </w:div>
            <w:div w:id="955410110">
              <w:marLeft w:val="0"/>
              <w:marRight w:val="0"/>
              <w:marTop w:val="0"/>
              <w:marBottom w:val="0"/>
              <w:divBdr>
                <w:top w:val="none" w:sz="0" w:space="0" w:color="auto"/>
                <w:left w:val="none" w:sz="0" w:space="0" w:color="auto"/>
                <w:bottom w:val="none" w:sz="0" w:space="0" w:color="auto"/>
                <w:right w:val="none" w:sz="0" w:space="0" w:color="auto"/>
              </w:divBdr>
            </w:div>
            <w:div w:id="790897040">
              <w:marLeft w:val="0"/>
              <w:marRight w:val="0"/>
              <w:marTop w:val="0"/>
              <w:marBottom w:val="0"/>
              <w:divBdr>
                <w:top w:val="none" w:sz="0" w:space="0" w:color="auto"/>
                <w:left w:val="none" w:sz="0" w:space="0" w:color="auto"/>
                <w:bottom w:val="none" w:sz="0" w:space="0" w:color="auto"/>
                <w:right w:val="none" w:sz="0" w:space="0" w:color="auto"/>
              </w:divBdr>
            </w:div>
            <w:div w:id="830634361">
              <w:marLeft w:val="0"/>
              <w:marRight w:val="0"/>
              <w:marTop w:val="0"/>
              <w:marBottom w:val="0"/>
              <w:divBdr>
                <w:top w:val="none" w:sz="0" w:space="0" w:color="auto"/>
                <w:left w:val="none" w:sz="0" w:space="0" w:color="auto"/>
                <w:bottom w:val="none" w:sz="0" w:space="0" w:color="auto"/>
                <w:right w:val="none" w:sz="0" w:space="0" w:color="auto"/>
              </w:divBdr>
            </w:div>
            <w:div w:id="1388147350">
              <w:marLeft w:val="0"/>
              <w:marRight w:val="0"/>
              <w:marTop w:val="0"/>
              <w:marBottom w:val="0"/>
              <w:divBdr>
                <w:top w:val="none" w:sz="0" w:space="0" w:color="auto"/>
                <w:left w:val="none" w:sz="0" w:space="0" w:color="auto"/>
                <w:bottom w:val="none" w:sz="0" w:space="0" w:color="auto"/>
                <w:right w:val="none" w:sz="0" w:space="0" w:color="auto"/>
              </w:divBdr>
            </w:div>
            <w:div w:id="2123571268">
              <w:marLeft w:val="0"/>
              <w:marRight w:val="0"/>
              <w:marTop w:val="0"/>
              <w:marBottom w:val="0"/>
              <w:divBdr>
                <w:top w:val="none" w:sz="0" w:space="0" w:color="auto"/>
                <w:left w:val="none" w:sz="0" w:space="0" w:color="auto"/>
                <w:bottom w:val="none" w:sz="0" w:space="0" w:color="auto"/>
                <w:right w:val="none" w:sz="0" w:space="0" w:color="auto"/>
              </w:divBdr>
            </w:div>
            <w:div w:id="1662467391">
              <w:marLeft w:val="0"/>
              <w:marRight w:val="0"/>
              <w:marTop w:val="0"/>
              <w:marBottom w:val="0"/>
              <w:divBdr>
                <w:top w:val="none" w:sz="0" w:space="0" w:color="auto"/>
                <w:left w:val="none" w:sz="0" w:space="0" w:color="auto"/>
                <w:bottom w:val="none" w:sz="0" w:space="0" w:color="auto"/>
                <w:right w:val="none" w:sz="0" w:space="0" w:color="auto"/>
              </w:divBdr>
            </w:div>
            <w:div w:id="1089692082">
              <w:marLeft w:val="0"/>
              <w:marRight w:val="0"/>
              <w:marTop w:val="0"/>
              <w:marBottom w:val="0"/>
              <w:divBdr>
                <w:top w:val="none" w:sz="0" w:space="0" w:color="auto"/>
                <w:left w:val="none" w:sz="0" w:space="0" w:color="auto"/>
                <w:bottom w:val="none" w:sz="0" w:space="0" w:color="auto"/>
                <w:right w:val="none" w:sz="0" w:space="0" w:color="auto"/>
              </w:divBdr>
            </w:div>
            <w:div w:id="498038773">
              <w:marLeft w:val="0"/>
              <w:marRight w:val="0"/>
              <w:marTop w:val="0"/>
              <w:marBottom w:val="0"/>
              <w:divBdr>
                <w:top w:val="none" w:sz="0" w:space="0" w:color="auto"/>
                <w:left w:val="none" w:sz="0" w:space="0" w:color="auto"/>
                <w:bottom w:val="none" w:sz="0" w:space="0" w:color="auto"/>
                <w:right w:val="none" w:sz="0" w:space="0" w:color="auto"/>
              </w:divBdr>
            </w:div>
          </w:divsChild>
        </w:div>
        <w:div w:id="840123487">
          <w:marLeft w:val="0"/>
          <w:marRight w:val="0"/>
          <w:marTop w:val="0"/>
          <w:marBottom w:val="0"/>
          <w:divBdr>
            <w:top w:val="none" w:sz="0" w:space="0" w:color="auto"/>
            <w:left w:val="none" w:sz="0" w:space="0" w:color="auto"/>
            <w:bottom w:val="none" w:sz="0" w:space="0" w:color="auto"/>
            <w:right w:val="none" w:sz="0" w:space="0" w:color="auto"/>
          </w:divBdr>
        </w:div>
        <w:div w:id="182334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2639</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2</cp:revision>
  <dcterms:created xsi:type="dcterms:W3CDTF">2012-07-13T09:33:00Z</dcterms:created>
  <dcterms:modified xsi:type="dcterms:W3CDTF">2012-07-13T09:34:00Z</dcterms:modified>
</cp:coreProperties>
</file>